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8E" w:rsidRPr="006B1B0C" w:rsidRDefault="00D564ED" w:rsidP="00116202">
      <w:pPr>
        <w:spacing w:afterLines="50" w:after="120"/>
        <w:jc w:val="center"/>
        <w:rPr>
          <w:rFonts w:ascii="標楷體" w:eastAsia="標楷體" w:hAnsi="標楷體"/>
          <w:b/>
          <w:bCs/>
          <w:sz w:val="28"/>
          <w:szCs w:val="28"/>
        </w:rPr>
      </w:pPr>
      <w:r w:rsidRPr="006B1B0C">
        <w:rPr>
          <w:rFonts w:ascii="標楷體" w:eastAsia="標楷體" w:hAnsi="標楷體" w:hint="eastAsia"/>
          <w:b/>
          <w:bCs/>
          <w:sz w:val="28"/>
          <w:szCs w:val="28"/>
        </w:rPr>
        <w:t>國立</w:t>
      </w:r>
      <w:r w:rsidR="00ED7496">
        <w:rPr>
          <w:rFonts w:ascii="標楷體" w:eastAsia="標楷體" w:hAnsi="標楷體" w:hint="eastAsia"/>
          <w:b/>
          <w:bCs/>
          <w:sz w:val="28"/>
          <w:szCs w:val="28"/>
        </w:rPr>
        <w:t>臺</w:t>
      </w:r>
      <w:bookmarkStart w:id="0" w:name="_GoBack"/>
      <w:bookmarkEnd w:id="0"/>
      <w:r w:rsidRPr="006B1B0C">
        <w:rPr>
          <w:rFonts w:ascii="標楷體" w:eastAsia="標楷體" w:hAnsi="標楷體" w:hint="eastAsia"/>
          <w:b/>
          <w:bCs/>
          <w:sz w:val="28"/>
          <w:szCs w:val="28"/>
        </w:rPr>
        <w:t>北科技大學</w:t>
      </w:r>
      <w:r w:rsidR="00A6158E" w:rsidRPr="00A6158E">
        <w:rPr>
          <w:rFonts w:ascii="標楷體" w:eastAsia="標楷體" w:hAnsi="標楷體" w:hint="eastAsia"/>
          <w:b/>
          <w:bCs/>
          <w:sz w:val="28"/>
          <w:szCs w:val="28"/>
        </w:rPr>
        <w:t>車輛工程系碩士班</w:t>
      </w:r>
      <w:r w:rsidR="00A6158E">
        <w:rPr>
          <w:rFonts w:ascii="標楷體" w:eastAsia="標楷體" w:hAnsi="標楷體" w:hint="eastAsia"/>
          <w:b/>
          <w:bCs/>
          <w:sz w:val="28"/>
          <w:szCs w:val="28"/>
        </w:rPr>
        <w:t xml:space="preserve"> 英文畢業門檻認定</w:t>
      </w:r>
      <w:r w:rsidRPr="006B1B0C">
        <w:rPr>
          <w:rFonts w:ascii="標楷體" w:eastAsia="標楷體" w:hAnsi="標楷體" w:hint="eastAsia"/>
          <w:b/>
          <w:bCs/>
          <w:sz w:val="28"/>
          <w:szCs w:val="28"/>
        </w:rPr>
        <w:t>申請表</w:t>
      </w:r>
      <w:r w:rsidR="00116202">
        <w:rPr>
          <w:rFonts w:ascii="標楷體" w:eastAsia="標楷體" w:hAnsi="標楷體" w:hint="eastAsia"/>
          <w:b/>
          <w:bCs/>
          <w:sz w:val="28"/>
          <w:szCs w:val="28"/>
        </w:rPr>
        <w:t>(10</w:t>
      </w:r>
      <w:r w:rsidR="00E748D3">
        <w:rPr>
          <w:rFonts w:ascii="標楷體" w:eastAsia="標楷體" w:hAnsi="標楷體" w:hint="eastAsia"/>
          <w:b/>
          <w:bCs/>
          <w:sz w:val="28"/>
          <w:szCs w:val="28"/>
        </w:rPr>
        <w:t>5學</w:t>
      </w:r>
      <w:r w:rsidR="00116202">
        <w:rPr>
          <w:rFonts w:ascii="標楷體" w:eastAsia="標楷體" w:hAnsi="標楷體" w:hint="eastAsia"/>
          <w:b/>
          <w:bCs/>
          <w:sz w:val="28"/>
          <w:szCs w:val="28"/>
        </w:rPr>
        <w:t>年</w:t>
      </w:r>
      <w:r w:rsidR="00E748D3">
        <w:rPr>
          <w:rFonts w:ascii="標楷體" w:eastAsia="標楷體" w:hAnsi="標楷體" w:hint="eastAsia"/>
          <w:b/>
          <w:bCs/>
          <w:sz w:val="28"/>
          <w:szCs w:val="28"/>
        </w:rPr>
        <w:t>度</w:t>
      </w:r>
      <w:r w:rsidR="00116202">
        <w:rPr>
          <w:rFonts w:ascii="標楷體" w:eastAsia="標楷體" w:hAnsi="標楷體" w:hint="eastAsia"/>
          <w:b/>
          <w:bCs/>
          <w:sz w:val="28"/>
          <w:szCs w:val="28"/>
        </w:rPr>
        <w:t>起)</w:t>
      </w:r>
    </w:p>
    <w:tbl>
      <w:tblPr>
        <w:tblW w:w="494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59"/>
        <w:gridCol w:w="2671"/>
        <w:gridCol w:w="2670"/>
        <w:gridCol w:w="2670"/>
      </w:tblGrid>
      <w:tr w:rsidR="00D564ED" w:rsidRPr="006B1B0C" w:rsidTr="00D2156C">
        <w:trPr>
          <w:trHeight w:hRule="exact" w:val="680"/>
          <w:jc w:val="center"/>
        </w:trPr>
        <w:tc>
          <w:tcPr>
            <w:tcW w:w="1210" w:type="pct"/>
            <w:shd w:val="clear" w:color="auto" w:fill="FFC000"/>
            <w:vAlign w:val="center"/>
          </w:tcPr>
          <w:p w:rsidR="00D564ED" w:rsidRPr="00D5323E" w:rsidRDefault="00D564ED" w:rsidP="00D564ED">
            <w:pPr>
              <w:jc w:val="center"/>
              <w:rPr>
                <w:rFonts w:ascii="標楷體" w:eastAsia="標楷體" w:hAnsi="標楷體"/>
              </w:rPr>
            </w:pPr>
            <w:r w:rsidRPr="00D5323E">
              <w:rPr>
                <w:rFonts w:ascii="標楷體" w:eastAsia="標楷體" w:hAnsi="標楷體" w:hint="eastAsia"/>
              </w:rPr>
              <w:t>姓　　名</w:t>
            </w:r>
          </w:p>
        </w:tc>
        <w:tc>
          <w:tcPr>
            <w:tcW w:w="1263" w:type="pct"/>
            <w:shd w:val="clear" w:color="auto" w:fill="FFC000"/>
            <w:vAlign w:val="center"/>
          </w:tcPr>
          <w:p w:rsidR="00D564ED" w:rsidRPr="00D5323E" w:rsidRDefault="00D564ED" w:rsidP="00D564ED">
            <w:pPr>
              <w:jc w:val="center"/>
              <w:rPr>
                <w:rFonts w:ascii="標楷體" w:eastAsia="標楷體" w:hAnsi="標楷體"/>
              </w:rPr>
            </w:pPr>
            <w:r w:rsidRPr="00D5323E">
              <w:rPr>
                <w:rFonts w:ascii="標楷體" w:eastAsia="標楷體" w:hAnsi="標楷體"/>
              </w:rPr>
              <w:t>學</w:t>
            </w:r>
            <w:r w:rsidRPr="00D5323E">
              <w:rPr>
                <w:rFonts w:ascii="標楷體" w:eastAsia="標楷體" w:hAnsi="標楷體" w:hint="eastAsia"/>
              </w:rPr>
              <w:t xml:space="preserve">　　</w:t>
            </w:r>
            <w:r w:rsidRPr="00D5323E">
              <w:rPr>
                <w:rFonts w:ascii="標楷體" w:eastAsia="標楷體" w:hAnsi="標楷體"/>
              </w:rPr>
              <w:t>號</w:t>
            </w:r>
          </w:p>
        </w:tc>
        <w:tc>
          <w:tcPr>
            <w:tcW w:w="1263" w:type="pct"/>
            <w:shd w:val="clear" w:color="auto" w:fill="FFC000"/>
            <w:vAlign w:val="center"/>
          </w:tcPr>
          <w:p w:rsidR="00D564ED" w:rsidRPr="00D5323E" w:rsidRDefault="0045748A" w:rsidP="00D564ED">
            <w:pPr>
              <w:jc w:val="center"/>
              <w:rPr>
                <w:rFonts w:ascii="標楷體" w:eastAsia="標楷體" w:hAnsi="標楷體"/>
              </w:rPr>
            </w:pPr>
            <w:r w:rsidRPr="00141730">
              <w:rPr>
                <w:rFonts w:ascii="標楷體" w:eastAsia="標楷體" w:hAnsi="標楷體" w:hint="eastAsia"/>
              </w:rPr>
              <w:t>班</w:t>
            </w:r>
            <w:r w:rsidR="00D564ED" w:rsidRPr="00141730">
              <w:rPr>
                <w:rFonts w:ascii="標楷體" w:eastAsia="標楷體" w:hAnsi="標楷體" w:hint="eastAsia"/>
              </w:rPr>
              <w:t xml:space="preserve">　</w:t>
            </w:r>
            <w:r w:rsidR="00D564ED" w:rsidRPr="00D5323E">
              <w:rPr>
                <w:rFonts w:ascii="標楷體" w:eastAsia="標楷體" w:hAnsi="標楷體" w:hint="eastAsia"/>
              </w:rPr>
              <w:t xml:space="preserve">　級</w:t>
            </w:r>
          </w:p>
        </w:tc>
        <w:tc>
          <w:tcPr>
            <w:tcW w:w="1263" w:type="pct"/>
            <w:shd w:val="clear" w:color="auto" w:fill="FFC000"/>
            <w:vAlign w:val="center"/>
          </w:tcPr>
          <w:p w:rsidR="00D564ED" w:rsidRPr="00D5323E" w:rsidRDefault="00D564ED" w:rsidP="00D564ED">
            <w:pPr>
              <w:jc w:val="center"/>
              <w:rPr>
                <w:rFonts w:ascii="標楷體" w:eastAsia="標楷體" w:hAnsi="標楷體"/>
              </w:rPr>
            </w:pPr>
            <w:r w:rsidRPr="00D5323E">
              <w:rPr>
                <w:rFonts w:ascii="標楷體" w:eastAsia="標楷體" w:hAnsi="標楷體" w:hint="eastAsia"/>
              </w:rPr>
              <w:t>聯絡電話</w:t>
            </w:r>
          </w:p>
        </w:tc>
      </w:tr>
      <w:tr w:rsidR="00D564ED" w:rsidRPr="006B1B0C" w:rsidTr="00A6158E">
        <w:trPr>
          <w:trHeight w:hRule="exact" w:val="680"/>
          <w:jc w:val="center"/>
        </w:trPr>
        <w:tc>
          <w:tcPr>
            <w:tcW w:w="1210" w:type="pct"/>
            <w:vAlign w:val="center"/>
          </w:tcPr>
          <w:p w:rsidR="00D564ED" w:rsidRPr="006B1B0C" w:rsidRDefault="00D564ED" w:rsidP="00D564ED">
            <w:pPr>
              <w:jc w:val="center"/>
              <w:rPr>
                <w:rFonts w:ascii="標楷體" w:eastAsia="標楷體" w:hAnsi="標楷體"/>
              </w:rPr>
            </w:pPr>
          </w:p>
        </w:tc>
        <w:tc>
          <w:tcPr>
            <w:tcW w:w="1263" w:type="pct"/>
            <w:vAlign w:val="center"/>
          </w:tcPr>
          <w:p w:rsidR="00D564ED" w:rsidRPr="006B1B0C" w:rsidRDefault="00D564ED" w:rsidP="00D564ED">
            <w:pPr>
              <w:jc w:val="center"/>
              <w:rPr>
                <w:rFonts w:ascii="標楷體" w:eastAsia="標楷體" w:hAnsi="標楷體"/>
              </w:rPr>
            </w:pPr>
          </w:p>
        </w:tc>
        <w:tc>
          <w:tcPr>
            <w:tcW w:w="1263" w:type="pct"/>
            <w:vAlign w:val="center"/>
          </w:tcPr>
          <w:p w:rsidR="00D564ED" w:rsidRPr="006B1B0C" w:rsidRDefault="00D564ED" w:rsidP="00D564ED">
            <w:pPr>
              <w:jc w:val="center"/>
              <w:rPr>
                <w:rFonts w:ascii="標楷體" w:eastAsia="標楷體" w:hAnsi="標楷體"/>
              </w:rPr>
            </w:pPr>
          </w:p>
        </w:tc>
        <w:tc>
          <w:tcPr>
            <w:tcW w:w="1263" w:type="pct"/>
            <w:vAlign w:val="center"/>
          </w:tcPr>
          <w:p w:rsidR="00D564ED" w:rsidRPr="006B1B0C" w:rsidRDefault="00D564ED" w:rsidP="00D564ED">
            <w:pPr>
              <w:jc w:val="center"/>
              <w:rPr>
                <w:rFonts w:ascii="標楷體" w:eastAsia="標楷體" w:hAnsi="標楷體"/>
              </w:rPr>
            </w:pPr>
          </w:p>
        </w:tc>
      </w:tr>
    </w:tbl>
    <w:p w:rsidR="00D564ED" w:rsidRPr="00FF483F" w:rsidRDefault="00D564ED" w:rsidP="00D564ED">
      <w:pPr>
        <w:rPr>
          <w:rFonts w:ascii="標楷體" w:eastAsia="標楷體" w:hAnsi="標楷體"/>
          <w:sz w:val="6"/>
        </w:rPr>
      </w:pPr>
    </w:p>
    <w:tbl>
      <w:tblPr>
        <w:tblW w:w="494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44"/>
        <w:gridCol w:w="7283"/>
        <w:gridCol w:w="2643"/>
      </w:tblGrid>
      <w:tr w:rsidR="00116202" w:rsidRPr="006B1B0C" w:rsidTr="00D2156C">
        <w:trPr>
          <w:trHeight w:hRule="exact" w:val="593"/>
          <w:jc w:val="center"/>
        </w:trPr>
        <w:tc>
          <w:tcPr>
            <w:tcW w:w="5000" w:type="pct"/>
            <w:gridSpan w:val="3"/>
            <w:shd w:val="clear" w:color="auto" w:fill="D9D9D9"/>
            <w:vAlign w:val="center"/>
          </w:tcPr>
          <w:p w:rsidR="00116202" w:rsidRPr="006B1B0C" w:rsidRDefault="00116202" w:rsidP="00E748D3">
            <w:pPr>
              <w:jc w:val="center"/>
              <w:rPr>
                <w:rFonts w:ascii="標楷體" w:eastAsia="標楷體" w:hAnsi="標楷體"/>
              </w:rPr>
            </w:pPr>
            <w:r>
              <w:rPr>
                <w:rFonts w:ascii="標楷體" w:eastAsia="標楷體" w:hAnsi="標楷體" w:hint="eastAsia"/>
              </w:rPr>
              <w:t>英文畢業門檻</w:t>
            </w:r>
            <w:r w:rsidRPr="006B1B0C">
              <w:rPr>
                <w:rFonts w:ascii="標楷體" w:eastAsia="標楷體" w:hAnsi="標楷體" w:hint="eastAsia"/>
              </w:rPr>
              <w:t>資格審查 （</w:t>
            </w:r>
            <w:r w:rsidR="00E748D3">
              <w:rPr>
                <w:rFonts w:ascii="標楷體" w:eastAsia="標楷體" w:hAnsi="標楷體" w:hint="eastAsia"/>
              </w:rPr>
              <w:t>★須提供相關證明正本以供查驗，並提供</w:t>
            </w:r>
            <w:r w:rsidRPr="006B1B0C">
              <w:rPr>
                <w:rFonts w:ascii="標楷體" w:eastAsia="標楷體" w:hAnsi="標楷體" w:hint="eastAsia"/>
              </w:rPr>
              <w:t>影印副本佐證</w:t>
            </w:r>
            <w:r w:rsidR="00E748D3">
              <w:rPr>
                <w:rFonts w:ascii="標楷體" w:eastAsia="標楷體" w:hAnsi="標楷體" w:hint="eastAsia"/>
              </w:rPr>
              <w:t>★</w:t>
            </w:r>
            <w:r w:rsidRPr="006B1B0C">
              <w:rPr>
                <w:rFonts w:ascii="標楷體" w:eastAsia="標楷體" w:hAnsi="標楷體" w:hint="eastAsia"/>
              </w:rPr>
              <w:t>）</w:t>
            </w:r>
          </w:p>
        </w:tc>
      </w:tr>
      <w:tr w:rsidR="00E748D3" w:rsidRPr="006B1B0C" w:rsidTr="00E748D3">
        <w:trPr>
          <w:trHeight w:val="1587"/>
          <w:jc w:val="center"/>
        </w:trPr>
        <w:tc>
          <w:tcPr>
            <w:tcW w:w="305" w:type="pct"/>
            <w:vAlign w:val="center"/>
          </w:tcPr>
          <w:p w:rsidR="00E748D3" w:rsidRPr="00116202" w:rsidRDefault="00E748D3" w:rsidP="00116202">
            <w:pPr>
              <w:jc w:val="center"/>
              <w:rPr>
                <w:rFonts w:ascii="標楷體" w:eastAsia="標楷體" w:hAnsi="標楷體"/>
                <w:szCs w:val="24"/>
              </w:rPr>
            </w:pPr>
            <w:r w:rsidRPr="00116202">
              <w:rPr>
                <w:rFonts w:ascii="標楷體" w:eastAsia="標楷體" w:hAnsi="標楷體" w:hint="eastAsia"/>
                <w:szCs w:val="24"/>
              </w:rPr>
              <w:t>申請通過</w:t>
            </w:r>
          </w:p>
        </w:tc>
        <w:tc>
          <w:tcPr>
            <w:tcW w:w="3445" w:type="pct"/>
            <w:vAlign w:val="center"/>
          </w:tcPr>
          <w:p w:rsidR="00E748D3" w:rsidRDefault="00E748D3" w:rsidP="00E748D3">
            <w:pPr>
              <w:spacing w:line="400" w:lineRule="exact"/>
              <w:ind w:left="516" w:hanging="516"/>
              <w:jc w:val="both"/>
              <w:rPr>
                <w:rFonts w:ascii="標楷體" w:eastAsia="標楷體" w:hAnsi="標楷體"/>
              </w:rPr>
            </w:pPr>
            <w:r>
              <w:rPr>
                <w:rFonts w:ascii="標楷體" w:eastAsia="標楷體" w:hAnsi="標楷體"/>
              </w:rPr>
              <w:t>□多益測驗（TOEIC）550分以上。</w:t>
            </w:r>
          </w:p>
          <w:p w:rsidR="00E748D3" w:rsidRDefault="00E748D3" w:rsidP="00E748D3">
            <w:pPr>
              <w:spacing w:line="400" w:lineRule="exact"/>
              <w:ind w:left="516" w:hanging="516"/>
              <w:jc w:val="both"/>
              <w:rPr>
                <w:rFonts w:ascii="標楷體" w:eastAsia="標楷體" w:hAnsi="標楷體"/>
              </w:rPr>
            </w:pPr>
            <w:r>
              <w:rPr>
                <w:rFonts w:ascii="標楷體" w:eastAsia="標楷體" w:hAnsi="標楷體"/>
              </w:rPr>
              <w:t>□全民英檢(GEPT)中級初試以上及格。</w:t>
            </w:r>
          </w:p>
          <w:p w:rsidR="00E748D3" w:rsidRDefault="00E748D3" w:rsidP="00E748D3">
            <w:pPr>
              <w:spacing w:line="400" w:lineRule="exact"/>
              <w:ind w:left="274" w:hanging="274"/>
              <w:jc w:val="both"/>
              <w:rPr>
                <w:rFonts w:ascii="標楷體" w:eastAsia="標楷體" w:hAnsi="標楷體"/>
                <w:sz w:val="22"/>
                <w:szCs w:val="22"/>
              </w:rPr>
            </w:pPr>
            <w:r>
              <w:rPr>
                <w:rFonts w:ascii="標楷體" w:eastAsia="標楷體" w:hAnsi="標楷體"/>
              </w:rPr>
              <w:t>□</w:t>
            </w:r>
            <w:r w:rsidRPr="00116202">
              <w:rPr>
                <w:rFonts w:ascii="標楷體" w:eastAsia="標楷體" w:hAnsi="標楷體" w:hint="eastAsia"/>
              </w:rPr>
              <w:t>其他</w:t>
            </w:r>
            <w:r>
              <w:rPr>
                <w:rFonts w:ascii="標楷體" w:eastAsia="標楷體" w:hAnsi="標楷體" w:hint="eastAsia"/>
              </w:rPr>
              <w:t>考試或其他</w:t>
            </w:r>
            <w:r w:rsidRPr="00116202">
              <w:rPr>
                <w:rFonts w:ascii="標楷體" w:eastAsia="標楷體" w:hAnsi="標楷體" w:hint="eastAsia"/>
              </w:rPr>
              <w:t>語言認可</w:t>
            </w:r>
          </w:p>
        </w:tc>
        <w:tc>
          <w:tcPr>
            <w:tcW w:w="1250" w:type="pct"/>
            <w:vAlign w:val="center"/>
          </w:tcPr>
          <w:p w:rsidR="00E748D3" w:rsidRDefault="00E748D3" w:rsidP="00116202">
            <w:pPr>
              <w:jc w:val="both"/>
              <w:rPr>
                <w:rFonts w:ascii="標楷體" w:eastAsia="標楷體" w:hAnsi="標楷體"/>
                <w:szCs w:val="24"/>
              </w:rPr>
            </w:pPr>
            <w:r w:rsidRPr="00141730">
              <w:rPr>
                <w:rFonts w:ascii="標楷體" w:eastAsia="標楷體" w:hAnsi="標楷體" w:hint="eastAsia"/>
                <w:szCs w:val="24"/>
              </w:rPr>
              <w:t>測驗成績：</w:t>
            </w:r>
          </w:p>
          <w:p w:rsidR="00E748D3" w:rsidRDefault="00E748D3" w:rsidP="00116202">
            <w:pPr>
              <w:jc w:val="both"/>
              <w:rPr>
                <w:rFonts w:ascii="標楷體" w:eastAsia="標楷體" w:hAnsi="標楷體"/>
                <w:szCs w:val="24"/>
              </w:rPr>
            </w:pPr>
          </w:p>
          <w:p w:rsidR="00E748D3" w:rsidRPr="00AA65C9" w:rsidRDefault="00E748D3" w:rsidP="00116202">
            <w:pPr>
              <w:jc w:val="both"/>
              <w:rPr>
                <w:rFonts w:ascii="標楷體" w:eastAsia="標楷體" w:hAnsi="標楷體"/>
                <w:sz w:val="22"/>
                <w:szCs w:val="22"/>
              </w:rPr>
            </w:pPr>
            <w:r w:rsidRPr="00141730">
              <w:rPr>
                <w:rFonts w:ascii="標楷體" w:eastAsia="標楷體" w:hAnsi="標楷體" w:hint="eastAsia"/>
                <w:szCs w:val="24"/>
                <w:u w:val="single"/>
              </w:rPr>
              <w:t xml:space="preserve">                                       </w:t>
            </w:r>
            <w:r w:rsidRPr="00141730">
              <w:rPr>
                <w:rFonts w:ascii="標楷體" w:eastAsia="標楷體" w:hAnsi="標楷體" w:hint="eastAsia"/>
                <w:szCs w:val="24"/>
              </w:rPr>
              <w:t xml:space="preserve"> </w:t>
            </w:r>
          </w:p>
        </w:tc>
      </w:tr>
      <w:tr w:rsidR="00E748D3" w:rsidRPr="006B1B0C" w:rsidTr="00FF483F">
        <w:trPr>
          <w:trHeight w:val="1474"/>
          <w:jc w:val="center"/>
        </w:trPr>
        <w:tc>
          <w:tcPr>
            <w:tcW w:w="305" w:type="pct"/>
            <w:vMerge w:val="restart"/>
            <w:vAlign w:val="center"/>
          </w:tcPr>
          <w:p w:rsidR="00E748D3" w:rsidRDefault="00E748D3" w:rsidP="00E748D3">
            <w:pPr>
              <w:jc w:val="center"/>
              <w:rPr>
                <w:rFonts w:ascii="標楷體" w:eastAsia="標楷體" w:hAnsi="標楷體"/>
                <w:szCs w:val="24"/>
              </w:rPr>
            </w:pPr>
            <w:r>
              <w:rPr>
                <w:rFonts w:ascii="標楷體" w:eastAsia="標楷體" w:hAnsi="標楷體" w:hint="eastAsia"/>
                <w:szCs w:val="24"/>
              </w:rPr>
              <w:t>修習</w:t>
            </w:r>
          </w:p>
          <w:p w:rsidR="00E748D3" w:rsidRDefault="00E748D3" w:rsidP="00E748D3">
            <w:pPr>
              <w:jc w:val="center"/>
              <w:rPr>
                <w:rFonts w:ascii="標楷體" w:eastAsia="標楷體" w:hAnsi="標楷體"/>
                <w:szCs w:val="24"/>
              </w:rPr>
            </w:pPr>
            <w:r>
              <w:rPr>
                <w:rFonts w:ascii="標楷體" w:eastAsia="標楷體" w:hAnsi="標楷體" w:hint="eastAsia"/>
                <w:szCs w:val="24"/>
              </w:rPr>
              <w:t>課程</w:t>
            </w:r>
          </w:p>
          <w:p w:rsidR="00E748D3" w:rsidRDefault="00E748D3" w:rsidP="00E748D3">
            <w:pPr>
              <w:jc w:val="center"/>
              <w:rPr>
                <w:rFonts w:ascii="標楷體" w:eastAsia="標楷體" w:hAnsi="標楷體"/>
                <w:szCs w:val="24"/>
              </w:rPr>
            </w:pPr>
            <w:r>
              <w:rPr>
                <w:rFonts w:ascii="標楷體" w:eastAsia="標楷體" w:hAnsi="標楷體" w:hint="eastAsia"/>
                <w:szCs w:val="24"/>
              </w:rPr>
              <w:t>1</w:t>
            </w:r>
          </w:p>
          <w:p w:rsidR="00E748D3" w:rsidRPr="00116202" w:rsidRDefault="00E748D3" w:rsidP="00E748D3">
            <w:pPr>
              <w:jc w:val="center"/>
              <w:rPr>
                <w:rFonts w:ascii="標楷體" w:eastAsia="標楷體" w:hAnsi="標楷體"/>
                <w:szCs w:val="24"/>
              </w:rPr>
            </w:pPr>
            <w:r>
              <w:rPr>
                <w:rFonts w:ascii="標楷體" w:eastAsia="標楷體" w:hAnsi="標楷體" w:hint="eastAsia"/>
                <w:szCs w:val="24"/>
              </w:rPr>
              <w:t>門</w:t>
            </w:r>
          </w:p>
        </w:tc>
        <w:tc>
          <w:tcPr>
            <w:tcW w:w="3445" w:type="pct"/>
            <w:vAlign w:val="center"/>
          </w:tcPr>
          <w:p w:rsidR="00E748D3" w:rsidRDefault="00E748D3" w:rsidP="00E748D3">
            <w:pPr>
              <w:spacing w:line="400" w:lineRule="exact"/>
              <w:ind w:left="264" w:hanging="264"/>
              <w:jc w:val="both"/>
              <w:rPr>
                <w:rFonts w:ascii="標楷體" w:eastAsia="標楷體" w:hAnsi="標楷體"/>
              </w:rPr>
            </w:pPr>
            <w:r>
              <w:rPr>
                <w:rFonts w:ascii="標楷體" w:eastAsia="標楷體" w:hAnsi="標楷體"/>
              </w:rPr>
              <w:t>□多益測驗(TOEIC) 500~545分。</w:t>
            </w:r>
          </w:p>
          <w:p w:rsidR="00E748D3" w:rsidRDefault="00E748D3" w:rsidP="00E748D3">
            <w:pPr>
              <w:spacing w:line="400" w:lineRule="exact"/>
              <w:ind w:left="264" w:hanging="264"/>
              <w:jc w:val="both"/>
              <w:rPr>
                <w:rFonts w:ascii="標楷體" w:eastAsia="標楷體" w:hAnsi="標楷體"/>
              </w:rPr>
            </w:pPr>
            <w:r>
              <w:rPr>
                <w:rFonts w:ascii="標楷體" w:eastAsia="標楷體" w:hAnsi="標楷體"/>
              </w:rPr>
              <w:t>□全民英檢(GEPT)中級初試 136~159分。</w:t>
            </w:r>
          </w:p>
          <w:p w:rsidR="00E748D3" w:rsidRDefault="00E748D3" w:rsidP="00E748D3">
            <w:pPr>
              <w:spacing w:line="400" w:lineRule="exact"/>
              <w:ind w:left="516" w:hanging="516"/>
              <w:jc w:val="both"/>
              <w:rPr>
                <w:rFonts w:ascii="標楷體" w:eastAsia="標楷體" w:hAnsi="標楷體"/>
              </w:rPr>
            </w:pPr>
            <w:r>
              <w:rPr>
                <w:rFonts w:ascii="標楷體" w:eastAsia="標楷體" w:hAnsi="標楷體"/>
              </w:rPr>
              <w:t>□</w:t>
            </w:r>
            <w:r>
              <w:rPr>
                <w:rFonts w:ascii="標楷體" w:eastAsia="標楷體" w:hAnsi="標楷體" w:hint="eastAsia"/>
              </w:rPr>
              <w:t>其他考試或其他語言認可</w:t>
            </w:r>
          </w:p>
        </w:tc>
        <w:tc>
          <w:tcPr>
            <w:tcW w:w="1250" w:type="pct"/>
            <w:vMerge w:val="restart"/>
            <w:vAlign w:val="center"/>
          </w:tcPr>
          <w:p w:rsidR="00E748D3" w:rsidRDefault="00E748D3" w:rsidP="00E748D3">
            <w:pPr>
              <w:jc w:val="both"/>
              <w:rPr>
                <w:rFonts w:ascii="標楷體" w:eastAsia="標楷體" w:hAnsi="標楷體"/>
                <w:szCs w:val="24"/>
              </w:rPr>
            </w:pPr>
            <w:r w:rsidRPr="00141730">
              <w:rPr>
                <w:rFonts w:ascii="標楷體" w:eastAsia="標楷體" w:hAnsi="標楷體" w:hint="eastAsia"/>
                <w:szCs w:val="24"/>
              </w:rPr>
              <w:t>測驗成績：</w:t>
            </w:r>
          </w:p>
          <w:p w:rsidR="00E748D3" w:rsidRDefault="00E748D3" w:rsidP="00E748D3">
            <w:pPr>
              <w:jc w:val="both"/>
              <w:rPr>
                <w:rFonts w:ascii="標楷體" w:eastAsia="標楷體" w:hAnsi="標楷體"/>
                <w:szCs w:val="24"/>
              </w:rPr>
            </w:pPr>
          </w:p>
          <w:p w:rsidR="00E748D3" w:rsidRDefault="00E748D3" w:rsidP="00E748D3">
            <w:pPr>
              <w:jc w:val="both"/>
              <w:rPr>
                <w:rFonts w:ascii="標楷體" w:eastAsia="標楷體" w:hAnsi="標楷體"/>
                <w:szCs w:val="24"/>
                <w:u w:val="single"/>
              </w:rPr>
            </w:pPr>
            <w:r w:rsidRPr="00141730">
              <w:rPr>
                <w:rFonts w:ascii="標楷體" w:eastAsia="標楷體" w:hAnsi="標楷體" w:hint="eastAsia"/>
                <w:szCs w:val="24"/>
                <w:u w:val="single"/>
              </w:rPr>
              <w:t xml:space="preserve">                   </w:t>
            </w:r>
          </w:p>
          <w:p w:rsidR="00E748D3" w:rsidRDefault="00E748D3" w:rsidP="00E748D3">
            <w:pPr>
              <w:jc w:val="both"/>
              <w:rPr>
                <w:rFonts w:ascii="Arial" w:eastAsia="標楷體" w:hAnsi="標楷體" w:cs="Arial"/>
                <w:szCs w:val="24"/>
              </w:rPr>
            </w:pPr>
            <w:r w:rsidRPr="00E748D3">
              <w:rPr>
                <w:rFonts w:ascii="Arial" w:eastAsia="標楷體" w:hAnsi="標楷體" w:cs="Arial"/>
                <w:szCs w:val="24"/>
              </w:rPr>
              <w:t>專業職場英文銜接計畫</w:t>
            </w:r>
            <w:r>
              <w:rPr>
                <w:rFonts w:ascii="Arial" w:eastAsia="標楷體" w:hAnsi="標楷體" w:cs="Arial" w:hint="eastAsia"/>
                <w:szCs w:val="24"/>
              </w:rPr>
              <w:t>成績：</w:t>
            </w:r>
          </w:p>
          <w:p w:rsidR="00E748D3" w:rsidRDefault="00E748D3" w:rsidP="00E748D3">
            <w:pPr>
              <w:jc w:val="both"/>
              <w:rPr>
                <w:rFonts w:ascii="Arial" w:eastAsia="標楷體" w:hAnsi="標楷體" w:cs="Arial"/>
                <w:szCs w:val="24"/>
              </w:rPr>
            </w:pPr>
          </w:p>
          <w:p w:rsidR="00E748D3" w:rsidRPr="00AA65C9" w:rsidRDefault="00E748D3" w:rsidP="00E748D3">
            <w:pPr>
              <w:jc w:val="both"/>
              <w:rPr>
                <w:rFonts w:ascii="標楷體" w:eastAsia="標楷體" w:hAnsi="標楷體"/>
                <w:sz w:val="22"/>
                <w:szCs w:val="22"/>
              </w:rPr>
            </w:pPr>
            <w:r w:rsidRPr="00141730">
              <w:rPr>
                <w:rFonts w:ascii="標楷體" w:eastAsia="標楷體" w:hAnsi="標楷體" w:hint="eastAsia"/>
                <w:szCs w:val="24"/>
                <w:u w:val="single"/>
              </w:rPr>
              <w:t xml:space="preserve">                    </w:t>
            </w:r>
            <w:r w:rsidRPr="00141730">
              <w:rPr>
                <w:rFonts w:ascii="標楷體" w:eastAsia="標楷體" w:hAnsi="標楷體" w:hint="eastAsia"/>
                <w:szCs w:val="24"/>
              </w:rPr>
              <w:t xml:space="preserve"> </w:t>
            </w:r>
          </w:p>
        </w:tc>
      </w:tr>
      <w:tr w:rsidR="00E748D3" w:rsidRPr="006B1B0C" w:rsidTr="00E748D3">
        <w:trPr>
          <w:trHeight w:hRule="exact" w:val="835"/>
          <w:jc w:val="center"/>
        </w:trPr>
        <w:tc>
          <w:tcPr>
            <w:tcW w:w="305" w:type="pct"/>
            <w:vMerge/>
            <w:vAlign w:val="center"/>
          </w:tcPr>
          <w:p w:rsidR="00E748D3" w:rsidRDefault="00E748D3" w:rsidP="00E748D3">
            <w:pPr>
              <w:jc w:val="center"/>
              <w:rPr>
                <w:rFonts w:ascii="標楷體" w:eastAsia="標楷體" w:hAnsi="標楷體"/>
                <w:szCs w:val="24"/>
              </w:rPr>
            </w:pPr>
          </w:p>
        </w:tc>
        <w:tc>
          <w:tcPr>
            <w:tcW w:w="3445" w:type="pct"/>
            <w:vAlign w:val="center"/>
          </w:tcPr>
          <w:p w:rsidR="00E748D3" w:rsidRPr="00E748D3" w:rsidRDefault="00E748D3" w:rsidP="00E748D3">
            <w:pPr>
              <w:jc w:val="both"/>
              <w:rPr>
                <w:rFonts w:ascii="Arial" w:eastAsia="標楷體" w:hAnsi="Arial" w:cs="Arial"/>
                <w:sz w:val="22"/>
                <w:szCs w:val="22"/>
              </w:rPr>
            </w:pPr>
            <w:r w:rsidRPr="00141730">
              <w:rPr>
                <w:rFonts w:ascii="Arial" w:eastAsia="標楷體" w:hAnsi="Arial" w:cs="Arial"/>
                <w:sz w:val="22"/>
                <w:szCs w:val="22"/>
              </w:rPr>
              <w:sym w:font="Webdings" w:char="F063"/>
            </w:r>
            <w:r w:rsidRPr="00141730">
              <w:rPr>
                <w:rFonts w:ascii="Arial" w:eastAsia="標楷體" w:hAnsi="標楷體" w:cs="Arial"/>
                <w:szCs w:val="24"/>
              </w:rPr>
              <w:t>修習本校</w:t>
            </w:r>
            <w:r w:rsidRPr="00E748D3">
              <w:rPr>
                <w:rFonts w:ascii="Arial" w:eastAsia="標楷體" w:hAnsi="標楷體" w:cs="Arial"/>
                <w:szCs w:val="24"/>
              </w:rPr>
              <w:t>「專業職場英文銜接計畫」系列課程一門</w:t>
            </w:r>
          </w:p>
        </w:tc>
        <w:tc>
          <w:tcPr>
            <w:tcW w:w="1250" w:type="pct"/>
            <w:vMerge/>
            <w:vAlign w:val="center"/>
          </w:tcPr>
          <w:p w:rsidR="00E748D3" w:rsidRDefault="00E748D3" w:rsidP="00E748D3">
            <w:pPr>
              <w:jc w:val="both"/>
              <w:rPr>
                <w:rFonts w:ascii="標楷體" w:eastAsia="標楷體" w:hAnsi="標楷體"/>
                <w:szCs w:val="24"/>
              </w:rPr>
            </w:pPr>
          </w:p>
        </w:tc>
      </w:tr>
      <w:tr w:rsidR="00E748D3" w:rsidRPr="006B1B0C" w:rsidTr="00FF483F">
        <w:trPr>
          <w:trHeight w:val="1474"/>
          <w:jc w:val="center"/>
        </w:trPr>
        <w:tc>
          <w:tcPr>
            <w:tcW w:w="305" w:type="pct"/>
            <w:vMerge w:val="restart"/>
            <w:vAlign w:val="center"/>
          </w:tcPr>
          <w:p w:rsidR="00E748D3" w:rsidRDefault="00E748D3" w:rsidP="00E748D3">
            <w:pPr>
              <w:jc w:val="center"/>
              <w:rPr>
                <w:rFonts w:ascii="標楷體" w:eastAsia="標楷體" w:hAnsi="標楷體"/>
                <w:szCs w:val="24"/>
              </w:rPr>
            </w:pPr>
            <w:r>
              <w:rPr>
                <w:rFonts w:ascii="標楷體" w:eastAsia="標楷體" w:hAnsi="標楷體" w:hint="eastAsia"/>
                <w:szCs w:val="24"/>
              </w:rPr>
              <w:t>修習課程</w:t>
            </w:r>
          </w:p>
          <w:p w:rsidR="00E748D3" w:rsidRDefault="00E748D3" w:rsidP="00E748D3">
            <w:pPr>
              <w:jc w:val="center"/>
              <w:rPr>
                <w:rFonts w:ascii="標楷體" w:eastAsia="標楷體" w:hAnsi="標楷體"/>
                <w:szCs w:val="24"/>
              </w:rPr>
            </w:pPr>
            <w:r>
              <w:rPr>
                <w:rFonts w:ascii="標楷體" w:eastAsia="標楷體" w:hAnsi="標楷體" w:hint="eastAsia"/>
                <w:szCs w:val="24"/>
              </w:rPr>
              <w:t>2</w:t>
            </w:r>
          </w:p>
          <w:p w:rsidR="00E748D3" w:rsidRPr="00116202" w:rsidRDefault="00E748D3" w:rsidP="00E748D3">
            <w:pPr>
              <w:jc w:val="center"/>
              <w:rPr>
                <w:rFonts w:ascii="標楷體" w:eastAsia="標楷體" w:hAnsi="標楷體"/>
                <w:szCs w:val="24"/>
              </w:rPr>
            </w:pPr>
            <w:r>
              <w:rPr>
                <w:rFonts w:ascii="標楷體" w:eastAsia="標楷體" w:hAnsi="標楷體" w:hint="eastAsia"/>
                <w:szCs w:val="24"/>
              </w:rPr>
              <w:t>門</w:t>
            </w:r>
          </w:p>
        </w:tc>
        <w:tc>
          <w:tcPr>
            <w:tcW w:w="3445" w:type="pct"/>
            <w:vAlign w:val="center"/>
          </w:tcPr>
          <w:p w:rsidR="00E748D3" w:rsidRDefault="00E748D3" w:rsidP="00E748D3">
            <w:pPr>
              <w:spacing w:line="400" w:lineRule="exact"/>
              <w:ind w:left="264" w:hanging="264"/>
              <w:jc w:val="both"/>
              <w:rPr>
                <w:rFonts w:ascii="標楷體" w:eastAsia="標楷體" w:hAnsi="標楷體"/>
              </w:rPr>
            </w:pPr>
            <w:r>
              <w:rPr>
                <w:rFonts w:ascii="標楷體" w:eastAsia="標楷體" w:hAnsi="標楷體"/>
              </w:rPr>
              <w:t>□多益測驗(TOEIC) 400~495分。</w:t>
            </w:r>
          </w:p>
          <w:p w:rsidR="00E748D3" w:rsidRDefault="00E748D3" w:rsidP="00E748D3">
            <w:pPr>
              <w:spacing w:line="400" w:lineRule="exact"/>
              <w:ind w:left="264" w:hanging="264"/>
              <w:jc w:val="both"/>
              <w:rPr>
                <w:rFonts w:ascii="標楷體" w:eastAsia="標楷體" w:hAnsi="標楷體"/>
              </w:rPr>
            </w:pPr>
            <w:r>
              <w:rPr>
                <w:rFonts w:ascii="標楷體" w:eastAsia="標楷體" w:hAnsi="標楷體"/>
              </w:rPr>
              <w:t>□全民英檢(GEPT)中級初試 120~135分。</w:t>
            </w:r>
          </w:p>
          <w:p w:rsidR="00E748D3" w:rsidRDefault="00E748D3" w:rsidP="00E748D3">
            <w:pPr>
              <w:spacing w:line="400" w:lineRule="exact"/>
              <w:ind w:left="516" w:hanging="516"/>
              <w:jc w:val="both"/>
              <w:rPr>
                <w:rFonts w:ascii="標楷體" w:eastAsia="標楷體" w:hAnsi="標楷體"/>
              </w:rPr>
            </w:pPr>
            <w:r>
              <w:rPr>
                <w:rFonts w:ascii="標楷體" w:eastAsia="標楷體" w:hAnsi="標楷體"/>
              </w:rPr>
              <w:t>□</w:t>
            </w:r>
            <w:r>
              <w:rPr>
                <w:rFonts w:ascii="標楷體" w:eastAsia="標楷體" w:hAnsi="標楷體" w:hint="eastAsia"/>
              </w:rPr>
              <w:t>其他考試或其他語言認可</w:t>
            </w:r>
          </w:p>
        </w:tc>
        <w:tc>
          <w:tcPr>
            <w:tcW w:w="1250" w:type="pct"/>
            <w:vMerge w:val="restart"/>
            <w:vAlign w:val="center"/>
          </w:tcPr>
          <w:p w:rsidR="00E748D3" w:rsidRDefault="00E748D3" w:rsidP="00E748D3">
            <w:pPr>
              <w:jc w:val="both"/>
              <w:rPr>
                <w:rFonts w:ascii="標楷體" w:eastAsia="標楷體" w:hAnsi="標楷體"/>
                <w:szCs w:val="24"/>
              </w:rPr>
            </w:pPr>
            <w:r w:rsidRPr="00141730">
              <w:rPr>
                <w:rFonts w:ascii="標楷體" w:eastAsia="標楷體" w:hAnsi="標楷體" w:hint="eastAsia"/>
                <w:szCs w:val="24"/>
              </w:rPr>
              <w:t>測驗成績：</w:t>
            </w:r>
          </w:p>
          <w:p w:rsidR="00E748D3" w:rsidRDefault="00E748D3" w:rsidP="00E748D3">
            <w:pPr>
              <w:jc w:val="both"/>
              <w:rPr>
                <w:rFonts w:ascii="標楷體" w:eastAsia="標楷體" w:hAnsi="標楷體"/>
                <w:szCs w:val="24"/>
              </w:rPr>
            </w:pPr>
          </w:p>
          <w:p w:rsidR="00E748D3" w:rsidRDefault="00E748D3" w:rsidP="00E748D3">
            <w:pPr>
              <w:jc w:val="both"/>
              <w:rPr>
                <w:rFonts w:ascii="標楷體" w:eastAsia="標楷體" w:hAnsi="標楷體"/>
                <w:szCs w:val="24"/>
                <w:u w:val="single"/>
              </w:rPr>
            </w:pPr>
            <w:r w:rsidRPr="00141730">
              <w:rPr>
                <w:rFonts w:ascii="標楷體" w:eastAsia="標楷體" w:hAnsi="標楷體" w:hint="eastAsia"/>
                <w:szCs w:val="24"/>
                <w:u w:val="single"/>
              </w:rPr>
              <w:t xml:space="preserve">                   </w:t>
            </w:r>
          </w:p>
          <w:p w:rsidR="00E748D3" w:rsidRDefault="00E748D3" w:rsidP="00E748D3">
            <w:pPr>
              <w:jc w:val="both"/>
              <w:rPr>
                <w:rFonts w:ascii="Arial" w:eastAsia="標楷體" w:hAnsi="標楷體" w:cs="Arial"/>
                <w:szCs w:val="24"/>
              </w:rPr>
            </w:pPr>
            <w:r w:rsidRPr="00E748D3">
              <w:rPr>
                <w:rFonts w:ascii="Arial" w:eastAsia="標楷體" w:hAnsi="標楷體" w:cs="Arial"/>
                <w:szCs w:val="24"/>
              </w:rPr>
              <w:t>專業職場英文銜接計畫</w:t>
            </w:r>
            <w:r>
              <w:rPr>
                <w:rFonts w:ascii="Arial" w:eastAsia="標楷體" w:hAnsi="標楷體" w:cs="Arial" w:hint="eastAsia"/>
                <w:szCs w:val="24"/>
              </w:rPr>
              <w:t>成績：</w:t>
            </w:r>
          </w:p>
          <w:p w:rsidR="00E748D3" w:rsidRDefault="00E748D3" w:rsidP="00E748D3">
            <w:pPr>
              <w:jc w:val="both"/>
              <w:rPr>
                <w:rFonts w:ascii="Arial" w:eastAsia="標楷體" w:hAnsi="標楷體" w:cs="Arial"/>
                <w:szCs w:val="24"/>
              </w:rPr>
            </w:pPr>
          </w:p>
          <w:p w:rsidR="00E748D3" w:rsidRPr="00AA65C9" w:rsidRDefault="00E748D3" w:rsidP="00E748D3">
            <w:pPr>
              <w:jc w:val="both"/>
              <w:rPr>
                <w:rFonts w:ascii="標楷體" w:eastAsia="標楷體" w:hAnsi="標楷體"/>
                <w:sz w:val="22"/>
                <w:szCs w:val="22"/>
              </w:rPr>
            </w:pPr>
            <w:r w:rsidRPr="00141730">
              <w:rPr>
                <w:rFonts w:ascii="標楷體" w:eastAsia="標楷體" w:hAnsi="標楷體" w:hint="eastAsia"/>
                <w:szCs w:val="24"/>
                <w:u w:val="single"/>
              </w:rPr>
              <w:t xml:space="preserve">        </w:t>
            </w:r>
            <w:r>
              <w:rPr>
                <w:rFonts w:ascii="標楷體" w:eastAsia="標楷體" w:hAnsi="標楷體" w:hint="eastAsia"/>
                <w:szCs w:val="24"/>
                <w:u w:val="single"/>
              </w:rPr>
              <w:t>，</w:t>
            </w:r>
            <w:r w:rsidRPr="00141730">
              <w:rPr>
                <w:rFonts w:ascii="標楷體" w:eastAsia="標楷體" w:hAnsi="標楷體" w:hint="eastAsia"/>
                <w:szCs w:val="24"/>
                <w:u w:val="single"/>
              </w:rPr>
              <w:t xml:space="preserve">                              </w:t>
            </w:r>
            <w:r w:rsidRPr="00141730">
              <w:rPr>
                <w:rFonts w:ascii="標楷體" w:eastAsia="標楷體" w:hAnsi="標楷體" w:hint="eastAsia"/>
                <w:szCs w:val="24"/>
              </w:rPr>
              <w:t xml:space="preserve"> </w:t>
            </w:r>
          </w:p>
        </w:tc>
      </w:tr>
      <w:tr w:rsidR="00E748D3" w:rsidRPr="006B1B0C" w:rsidTr="00E748D3">
        <w:trPr>
          <w:trHeight w:hRule="exact" w:val="907"/>
          <w:jc w:val="center"/>
        </w:trPr>
        <w:tc>
          <w:tcPr>
            <w:tcW w:w="305" w:type="pct"/>
            <w:vMerge/>
            <w:vAlign w:val="center"/>
          </w:tcPr>
          <w:p w:rsidR="00E748D3" w:rsidRDefault="00E748D3" w:rsidP="00E748D3">
            <w:pPr>
              <w:jc w:val="center"/>
              <w:rPr>
                <w:rFonts w:ascii="標楷體" w:eastAsia="標楷體" w:hAnsi="標楷體"/>
                <w:szCs w:val="24"/>
              </w:rPr>
            </w:pPr>
          </w:p>
        </w:tc>
        <w:tc>
          <w:tcPr>
            <w:tcW w:w="3445" w:type="pct"/>
            <w:vAlign w:val="center"/>
          </w:tcPr>
          <w:p w:rsidR="00E748D3" w:rsidRDefault="00E748D3" w:rsidP="00E748D3">
            <w:pPr>
              <w:spacing w:line="400" w:lineRule="exact"/>
              <w:ind w:left="264" w:hanging="264"/>
              <w:jc w:val="both"/>
              <w:rPr>
                <w:rFonts w:ascii="標楷體" w:eastAsia="標楷體" w:hAnsi="標楷體"/>
              </w:rPr>
            </w:pPr>
            <w:r w:rsidRPr="00141730">
              <w:rPr>
                <w:rFonts w:ascii="Arial" w:eastAsia="標楷體" w:hAnsi="Arial" w:cs="Arial"/>
                <w:sz w:val="22"/>
                <w:szCs w:val="22"/>
              </w:rPr>
              <w:sym w:font="Webdings" w:char="F063"/>
            </w:r>
            <w:r w:rsidRPr="00141730">
              <w:rPr>
                <w:rFonts w:ascii="Arial" w:eastAsia="標楷體" w:hAnsi="標楷體" w:cs="Arial"/>
                <w:szCs w:val="24"/>
              </w:rPr>
              <w:t>修習本校</w:t>
            </w:r>
            <w:r w:rsidRPr="00E748D3">
              <w:rPr>
                <w:rFonts w:ascii="Arial" w:eastAsia="標楷體" w:hAnsi="標楷體" w:cs="Arial"/>
                <w:szCs w:val="24"/>
              </w:rPr>
              <w:t>「專業職場英文銜接計畫」系列課程</w:t>
            </w:r>
            <w:r>
              <w:rPr>
                <w:rFonts w:ascii="Arial" w:eastAsia="標楷體" w:hAnsi="標楷體" w:cs="Arial" w:hint="eastAsia"/>
                <w:szCs w:val="24"/>
              </w:rPr>
              <w:t>二</w:t>
            </w:r>
            <w:r w:rsidRPr="00E748D3">
              <w:rPr>
                <w:rFonts w:ascii="Arial" w:eastAsia="標楷體" w:hAnsi="標楷體" w:cs="Arial"/>
                <w:szCs w:val="24"/>
              </w:rPr>
              <w:t>門</w:t>
            </w:r>
          </w:p>
        </w:tc>
        <w:tc>
          <w:tcPr>
            <w:tcW w:w="1250" w:type="pct"/>
            <w:vMerge/>
            <w:vAlign w:val="center"/>
          </w:tcPr>
          <w:p w:rsidR="00E748D3" w:rsidRDefault="00E748D3" w:rsidP="00E748D3">
            <w:pPr>
              <w:jc w:val="both"/>
              <w:rPr>
                <w:rFonts w:ascii="標楷體" w:eastAsia="標楷體" w:hAnsi="標楷體"/>
                <w:szCs w:val="24"/>
              </w:rPr>
            </w:pPr>
          </w:p>
        </w:tc>
      </w:tr>
    </w:tbl>
    <w:p w:rsidR="00A6158E" w:rsidRDefault="00A6158E" w:rsidP="00FF483F">
      <w:pPr>
        <w:spacing w:beforeLines="100" w:before="240"/>
        <w:jc w:val="center"/>
        <w:rPr>
          <w:rFonts w:ascii="標楷體" w:eastAsia="標楷體" w:hAnsi="標楷體"/>
          <w:bCs/>
          <w:sz w:val="28"/>
          <w:szCs w:val="28"/>
        </w:rPr>
      </w:pPr>
      <w:r w:rsidRPr="00D5323E">
        <w:rPr>
          <w:rFonts w:ascii="標楷體" w:eastAsia="標楷體" w:hAnsi="標楷體" w:hint="eastAsia"/>
          <w:b/>
          <w:bCs/>
          <w:sz w:val="28"/>
          <w:szCs w:val="28"/>
        </w:rPr>
        <w:t>車輛工程系碩士班英文畢業門檻規定</w:t>
      </w:r>
      <w:r w:rsidRPr="004E46B4">
        <w:rPr>
          <w:rFonts w:ascii="標楷體" w:eastAsia="標楷體" w:hAnsi="標楷體" w:hint="eastAsia"/>
          <w:bCs/>
          <w:sz w:val="28"/>
          <w:szCs w:val="28"/>
        </w:rPr>
        <w:t>（</w:t>
      </w:r>
      <w:r w:rsidR="00116202">
        <w:rPr>
          <w:rFonts w:ascii="標楷體" w:eastAsia="標楷體" w:hAnsi="標楷體" w:hint="eastAsia"/>
          <w:bCs/>
          <w:sz w:val="28"/>
          <w:szCs w:val="28"/>
        </w:rPr>
        <w:t>105</w:t>
      </w:r>
      <w:r w:rsidRPr="004E46B4">
        <w:rPr>
          <w:rFonts w:ascii="標楷體" w:eastAsia="標楷體" w:hAnsi="標楷體" w:cs="新細明體" w:hint="eastAsia"/>
          <w:szCs w:val="24"/>
        </w:rPr>
        <w:t>學年入學開始實施</w:t>
      </w:r>
      <w:r w:rsidRPr="004E46B4">
        <w:rPr>
          <w:rFonts w:ascii="標楷體" w:eastAsia="標楷體" w:hAnsi="標楷體" w:hint="eastAsia"/>
          <w:bCs/>
          <w:sz w:val="28"/>
          <w:szCs w:val="28"/>
        </w:rPr>
        <w:t>）</w:t>
      </w:r>
    </w:p>
    <w:p w:rsidR="004E46B4" w:rsidRPr="00E748D3" w:rsidRDefault="004E46B4" w:rsidP="00FF483F">
      <w:pPr>
        <w:spacing w:afterLines="50" w:after="120"/>
        <w:jc w:val="right"/>
        <w:rPr>
          <w:rFonts w:ascii="標楷體" w:eastAsia="標楷體" w:hAnsi="標楷體"/>
          <w:bCs/>
          <w:sz w:val="20"/>
        </w:rPr>
      </w:pPr>
      <w:r>
        <w:rPr>
          <w:rFonts w:ascii="標楷體" w:eastAsia="標楷體" w:hAnsi="標楷體" w:hint="eastAsia"/>
          <w:bCs/>
          <w:sz w:val="20"/>
        </w:rPr>
        <w:t>依據</w:t>
      </w:r>
      <w:r w:rsidR="00E748D3" w:rsidRPr="00E748D3">
        <w:rPr>
          <w:rFonts w:ascii="標楷體" w:eastAsia="標楷體" w:hAnsi="標楷體" w:hint="eastAsia"/>
          <w:bCs/>
          <w:sz w:val="20"/>
        </w:rPr>
        <w:t>106年12月19日106學年度第1學期教務會議通過</w:t>
      </w:r>
    </w:p>
    <w:p w:rsidR="00FF483F" w:rsidRDefault="00FF483F" w:rsidP="00FF483F">
      <w:pPr>
        <w:pStyle w:val="Default"/>
        <w:rPr>
          <w:rFonts w:hAnsi="標楷體"/>
          <w:sz w:val="23"/>
          <w:szCs w:val="23"/>
        </w:rPr>
      </w:pPr>
      <w:r>
        <w:rPr>
          <w:rFonts w:hAnsi="標楷體" w:hint="eastAsia"/>
          <w:sz w:val="23"/>
          <w:szCs w:val="23"/>
        </w:rPr>
        <w:t xml:space="preserve">本系學生如未能通過本要點依其入學年度所列各款英語能力檢定標準，如達到下列條件之一者，視同通過英語能力畢業門檻： </w:t>
      </w:r>
    </w:p>
    <w:p w:rsidR="00FF483F" w:rsidRDefault="00FF483F" w:rsidP="00FF483F">
      <w:pPr>
        <w:pStyle w:val="Default"/>
        <w:numPr>
          <w:ilvl w:val="0"/>
          <w:numId w:val="6"/>
        </w:numPr>
        <w:ind w:left="567"/>
        <w:rPr>
          <w:rFonts w:hAnsi="標楷體"/>
          <w:sz w:val="23"/>
          <w:szCs w:val="23"/>
        </w:rPr>
      </w:pPr>
      <w:r>
        <w:rPr>
          <w:rFonts w:hAnsi="標楷體" w:hint="eastAsia"/>
          <w:sz w:val="23"/>
          <w:szCs w:val="23"/>
        </w:rPr>
        <w:t>英檢成績達到附表一所訂各項英語檢測成績標準之一者，得自</w:t>
      </w:r>
      <w:r w:rsidRPr="00FF483F">
        <w:rPr>
          <w:rFonts w:hAnsi="標楷體" w:hint="eastAsia"/>
          <w:b/>
          <w:color w:val="auto"/>
          <w:sz w:val="28"/>
          <w:szCs w:val="23"/>
        </w:rPr>
        <w:t>研二</w:t>
      </w:r>
      <w:r>
        <w:rPr>
          <w:rFonts w:hAnsi="標楷體" w:hint="eastAsia"/>
          <w:sz w:val="23"/>
          <w:szCs w:val="23"/>
        </w:rPr>
        <w:t>起向所屬系所申請修習本校所開設之「專業職場英文銜接計畫」系列課程，</w:t>
      </w:r>
      <w:r w:rsidRPr="00FF483F">
        <w:rPr>
          <w:rFonts w:hAnsi="標楷體" w:cs="Times New Roman" w:hint="eastAsia"/>
          <w:sz w:val="23"/>
          <w:szCs w:val="23"/>
          <w:u w:val="single"/>
        </w:rPr>
        <w:t>104</w:t>
      </w:r>
      <w:r w:rsidRPr="00FF483F">
        <w:rPr>
          <w:rFonts w:hAnsi="標楷體" w:hint="eastAsia"/>
          <w:sz w:val="23"/>
          <w:szCs w:val="23"/>
          <w:u w:val="single"/>
        </w:rPr>
        <w:t>學年度以前入學之日間部四年制新生須修習一門；</w:t>
      </w:r>
      <w:r w:rsidRPr="00FF483F">
        <w:rPr>
          <w:rFonts w:hAnsi="標楷體" w:cs="Times New Roman" w:hint="eastAsia"/>
          <w:sz w:val="23"/>
          <w:szCs w:val="23"/>
          <w:u w:val="single"/>
        </w:rPr>
        <w:t>105</w:t>
      </w:r>
      <w:r w:rsidRPr="00FF483F">
        <w:rPr>
          <w:rFonts w:hAnsi="標楷體" w:hint="eastAsia"/>
          <w:sz w:val="23"/>
          <w:szCs w:val="23"/>
          <w:u w:val="single"/>
        </w:rPr>
        <w:t>學年度起入學之日間部研究生，依英檢成績區分須修習一門至二門</w:t>
      </w:r>
      <w:r>
        <w:rPr>
          <w:rFonts w:hAnsi="標楷體" w:hint="eastAsia"/>
          <w:sz w:val="23"/>
          <w:szCs w:val="23"/>
        </w:rPr>
        <w:t xml:space="preserve">。修習成績及格，視同通過英語能力畢業門檻。 </w:t>
      </w:r>
    </w:p>
    <w:p w:rsidR="00FF483F" w:rsidRPr="00FF483F" w:rsidRDefault="00FF483F" w:rsidP="00FF483F">
      <w:pPr>
        <w:pStyle w:val="Default"/>
        <w:numPr>
          <w:ilvl w:val="0"/>
          <w:numId w:val="6"/>
        </w:numPr>
        <w:spacing w:afterLines="50" w:after="120"/>
        <w:ind w:left="567"/>
        <w:rPr>
          <w:rFonts w:hAnsi="標楷體"/>
          <w:sz w:val="23"/>
          <w:szCs w:val="23"/>
        </w:rPr>
      </w:pPr>
      <w:r w:rsidRPr="00FF483F">
        <w:rPr>
          <w:rFonts w:hAnsi="標楷體" w:hint="eastAsia"/>
          <w:sz w:val="23"/>
          <w:szCs w:val="23"/>
        </w:rPr>
        <w:t>學生至應屆畢業當學期課程結束，仍無法取得修習「專業職場英文銜接計畫」系列課程資格者，得自</w:t>
      </w:r>
      <w:r w:rsidRPr="00FF483F">
        <w:rPr>
          <w:rFonts w:hAnsi="標楷體" w:hint="eastAsia"/>
          <w:b/>
          <w:color w:val="auto"/>
          <w:sz w:val="28"/>
          <w:szCs w:val="23"/>
        </w:rPr>
        <w:t>研三</w:t>
      </w:r>
      <w:r w:rsidRPr="00FF483F">
        <w:rPr>
          <w:rFonts w:hAnsi="標楷體" w:hint="eastAsia"/>
          <w:sz w:val="23"/>
          <w:szCs w:val="23"/>
        </w:rPr>
        <w:t>起逕</w:t>
      </w:r>
      <w:r w:rsidRPr="00FF483F">
        <w:rPr>
          <w:rFonts w:hAnsi="標楷體" w:hint="eastAsia"/>
          <w:sz w:val="23"/>
          <w:szCs w:val="23"/>
          <w:u w:val="single"/>
        </w:rPr>
        <w:t>修習「專業職場英文銜接計畫」系列課程二門</w:t>
      </w:r>
      <w:r w:rsidRPr="00FF483F">
        <w:rPr>
          <w:rFonts w:hAnsi="標楷體" w:hint="eastAsia"/>
          <w:sz w:val="23"/>
          <w:szCs w:val="23"/>
        </w:rPr>
        <w:t>，修習成績及格，視同通過英語能力畢業門檻。</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581"/>
        <w:gridCol w:w="5102"/>
      </w:tblGrid>
      <w:tr w:rsidR="00D564ED" w:rsidRPr="006B1B0C" w:rsidTr="00D2156C">
        <w:trPr>
          <w:trHeight w:hRule="exact" w:val="461"/>
          <w:jc w:val="center"/>
        </w:trPr>
        <w:tc>
          <w:tcPr>
            <w:tcW w:w="5000" w:type="pct"/>
            <w:gridSpan w:val="2"/>
            <w:shd w:val="clear" w:color="auto" w:fill="FFC000"/>
            <w:vAlign w:val="center"/>
          </w:tcPr>
          <w:p w:rsidR="00D564ED" w:rsidRPr="006B1B0C" w:rsidRDefault="00D564ED" w:rsidP="00D564ED">
            <w:pPr>
              <w:jc w:val="center"/>
              <w:rPr>
                <w:rFonts w:ascii="標楷體" w:eastAsia="標楷體" w:hAnsi="標楷體"/>
              </w:rPr>
            </w:pPr>
            <w:r w:rsidRPr="006B1B0C">
              <w:rPr>
                <w:rFonts w:ascii="標楷體" w:eastAsia="標楷體" w:hAnsi="標楷體" w:hint="eastAsia"/>
                <w:b/>
              </w:rPr>
              <w:t>審查</w:t>
            </w:r>
            <w:r w:rsidR="005817BC">
              <w:rPr>
                <w:rFonts w:ascii="標楷體" w:eastAsia="標楷體" w:hAnsi="標楷體" w:hint="eastAsia"/>
                <w:b/>
              </w:rPr>
              <w:t>人員</w:t>
            </w:r>
          </w:p>
        </w:tc>
      </w:tr>
      <w:tr w:rsidR="00D5323E" w:rsidRPr="006B1B0C" w:rsidTr="00D2156C">
        <w:trPr>
          <w:trHeight w:val="383"/>
          <w:jc w:val="center"/>
        </w:trPr>
        <w:tc>
          <w:tcPr>
            <w:tcW w:w="2612" w:type="pct"/>
            <w:shd w:val="clear" w:color="auto" w:fill="FFC000"/>
            <w:vAlign w:val="center"/>
          </w:tcPr>
          <w:p w:rsidR="00D5323E" w:rsidRPr="006B1B0C" w:rsidRDefault="00D5323E" w:rsidP="00D5323E">
            <w:pPr>
              <w:jc w:val="center"/>
              <w:rPr>
                <w:rFonts w:ascii="標楷體" w:eastAsia="標楷體" w:hAnsi="標楷體"/>
              </w:rPr>
            </w:pPr>
            <w:r>
              <w:rPr>
                <w:rFonts w:ascii="標楷體" w:eastAsia="標楷體" w:hAnsi="標楷體" w:hint="eastAsia"/>
              </w:rPr>
              <w:t>車輛工程系</w:t>
            </w:r>
            <w:r w:rsidRPr="006B1B0C">
              <w:rPr>
                <w:rFonts w:ascii="標楷體" w:eastAsia="標楷體" w:hAnsi="標楷體" w:hint="eastAsia"/>
                <w:sz w:val="20"/>
              </w:rPr>
              <w:t>(資格審查)</w:t>
            </w:r>
          </w:p>
        </w:tc>
        <w:tc>
          <w:tcPr>
            <w:tcW w:w="2388" w:type="pct"/>
            <w:shd w:val="clear" w:color="auto" w:fill="FFC000"/>
            <w:vAlign w:val="center"/>
          </w:tcPr>
          <w:p w:rsidR="00D5323E" w:rsidRPr="006B1B0C" w:rsidRDefault="00D5323E" w:rsidP="00D5323E">
            <w:pPr>
              <w:jc w:val="center"/>
              <w:rPr>
                <w:rFonts w:ascii="標楷體" w:eastAsia="標楷體" w:hAnsi="標楷體"/>
              </w:rPr>
            </w:pPr>
            <w:r>
              <w:rPr>
                <w:rFonts w:ascii="標楷體" w:eastAsia="標楷體" w:hAnsi="標楷體" w:hint="eastAsia"/>
              </w:rPr>
              <w:t>系所主管</w:t>
            </w:r>
          </w:p>
        </w:tc>
      </w:tr>
      <w:tr w:rsidR="00D5323E" w:rsidRPr="006B1B0C" w:rsidTr="00D2156C">
        <w:trPr>
          <w:trHeight w:val="966"/>
          <w:jc w:val="center"/>
        </w:trPr>
        <w:tc>
          <w:tcPr>
            <w:tcW w:w="2612" w:type="pct"/>
            <w:shd w:val="clear" w:color="auto" w:fill="F2F2F2"/>
            <w:vAlign w:val="center"/>
          </w:tcPr>
          <w:p w:rsidR="00D5323E" w:rsidRPr="006B1B0C" w:rsidRDefault="00D5323E" w:rsidP="00D564ED">
            <w:pPr>
              <w:rPr>
                <w:rFonts w:ascii="標楷體" w:eastAsia="標楷體" w:hAnsi="標楷體"/>
              </w:rPr>
            </w:pPr>
          </w:p>
        </w:tc>
        <w:tc>
          <w:tcPr>
            <w:tcW w:w="2388" w:type="pct"/>
            <w:shd w:val="clear" w:color="auto" w:fill="F2F2F2"/>
            <w:vAlign w:val="center"/>
          </w:tcPr>
          <w:p w:rsidR="00D5323E" w:rsidRPr="006B1B0C" w:rsidRDefault="00D5323E" w:rsidP="00D564ED">
            <w:pPr>
              <w:rPr>
                <w:rFonts w:ascii="標楷體" w:eastAsia="標楷體" w:hAnsi="標楷體"/>
              </w:rPr>
            </w:pPr>
          </w:p>
        </w:tc>
      </w:tr>
    </w:tbl>
    <w:p w:rsidR="00E748D3" w:rsidRPr="00FF483F" w:rsidRDefault="00D564ED" w:rsidP="00C92DEA">
      <w:pPr>
        <w:spacing w:beforeLines="25" w:before="60"/>
        <w:rPr>
          <w:sz w:val="20"/>
        </w:rPr>
      </w:pPr>
      <w:r w:rsidRPr="00FF483F">
        <w:rPr>
          <w:rFonts w:ascii="標楷體" w:eastAsia="標楷體" w:hAnsi="標楷體" w:hint="eastAsia"/>
          <w:sz w:val="20"/>
        </w:rPr>
        <w:t>(註：</w:t>
      </w:r>
      <w:r w:rsidRPr="00FF483F">
        <w:rPr>
          <w:rFonts w:ascii="標楷體" w:eastAsia="標楷體" w:hAnsi="標楷體" w:hint="eastAsia"/>
          <w:color w:val="010404"/>
          <w:sz w:val="20"/>
        </w:rPr>
        <w:t>本表請交</w:t>
      </w:r>
      <w:r w:rsidR="00C92DEA" w:rsidRPr="00FF483F">
        <w:rPr>
          <w:rFonts w:ascii="標楷體" w:eastAsia="標楷體" w:hAnsi="標楷體" w:hint="eastAsia"/>
          <w:color w:val="010404"/>
          <w:sz w:val="20"/>
        </w:rPr>
        <w:t>車輛工程系系辦公室</w:t>
      </w:r>
      <w:r w:rsidRPr="00FF483F">
        <w:rPr>
          <w:rFonts w:ascii="標楷體" w:eastAsia="標楷體" w:hAnsi="標楷體" w:hint="eastAsia"/>
          <w:color w:val="010404"/>
          <w:sz w:val="20"/>
        </w:rPr>
        <w:t>收留存查)</w:t>
      </w:r>
      <w:r w:rsidR="00A43D07">
        <w:rPr>
          <w:rFonts w:ascii="標楷體" w:eastAsia="標楷體" w:hAnsi="標楷體" w:hint="eastAsia"/>
          <w:color w:val="010404"/>
          <w:sz w:val="20"/>
        </w:rPr>
        <w:t xml:space="preserve">  107.01</w:t>
      </w:r>
    </w:p>
    <w:sectPr w:rsidR="00E748D3" w:rsidRPr="00FF483F" w:rsidSect="00FF483F">
      <w:footerReference w:type="even" r:id="rId8"/>
      <w:footerReference w:type="default" r:id="rId9"/>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9B7" w:rsidRDefault="00B949B7">
      <w:r>
        <w:separator/>
      </w:r>
    </w:p>
  </w:endnote>
  <w:endnote w:type="continuationSeparator" w:id="0">
    <w:p w:rsidR="00B949B7" w:rsidRDefault="00B9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BC" w:rsidRDefault="005817B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817BC" w:rsidRDefault="005817B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BC" w:rsidRDefault="005817B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D7496">
      <w:rPr>
        <w:rStyle w:val="a4"/>
        <w:noProof/>
      </w:rPr>
      <w:t>1</w:t>
    </w:r>
    <w:r>
      <w:rPr>
        <w:rStyle w:val="a4"/>
      </w:rPr>
      <w:fldChar w:fldCharType="end"/>
    </w:r>
  </w:p>
  <w:p w:rsidR="005817BC" w:rsidRDefault="005817B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9B7" w:rsidRDefault="00B949B7">
      <w:r>
        <w:separator/>
      </w:r>
    </w:p>
  </w:footnote>
  <w:footnote w:type="continuationSeparator" w:id="0">
    <w:p w:rsidR="00B949B7" w:rsidRDefault="00B94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A4E"/>
    <w:multiLevelType w:val="hybridMultilevel"/>
    <w:tmpl w:val="7792863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29C5472"/>
    <w:multiLevelType w:val="hybridMultilevel"/>
    <w:tmpl w:val="FBEA0C88"/>
    <w:lvl w:ilvl="0" w:tplc="30884058">
      <w:start w:val="1"/>
      <w:numFmt w:val="taiwaneseCountingThousand"/>
      <w:lvlText w:val="(%1)"/>
      <w:lvlJc w:val="left"/>
      <w:pPr>
        <w:ind w:left="348" w:hanging="480"/>
      </w:pPr>
    </w:lvl>
    <w:lvl w:ilvl="1" w:tplc="04090019">
      <w:start w:val="1"/>
      <w:numFmt w:val="ideographTraditional"/>
      <w:lvlText w:val="%2、"/>
      <w:lvlJc w:val="left"/>
      <w:pPr>
        <w:ind w:left="828" w:hanging="480"/>
      </w:pPr>
    </w:lvl>
    <w:lvl w:ilvl="2" w:tplc="0409001B">
      <w:start w:val="1"/>
      <w:numFmt w:val="lowerRoman"/>
      <w:lvlText w:val="%3."/>
      <w:lvlJc w:val="right"/>
      <w:pPr>
        <w:ind w:left="1308" w:hanging="480"/>
      </w:pPr>
    </w:lvl>
    <w:lvl w:ilvl="3" w:tplc="0409000F">
      <w:start w:val="1"/>
      <w:numFmt w:val="decimal"/>
      <w:lvlText w:val="%4."/>
      <w:lvlJc w:val="left"/>
      <w:pPr>
        <w:ind w:left="1788" w:hanging="480"/>
      </w:pPr>
    </w:lvl>
    <w:lvl w:ilvl="4" w:tplc="04090019">
      <w:start w:val="1"/>
      <w:numFmt w:val="ideographTraditional"/>
      <w:lvlText w:val="%5、"/>
      <w:lvlJc w:val="left"/>
      <w:pPr>
        <w:ind w:left="2268" w:hanging="480"/>
      </w:pPr>
    </w:lvl>
    <w:lvl w:ilvl="5" w:tplc="0409001B">
      <w:start w:val="1"/>
      <w:numFmt w:val="lowerRoman"/>
      <w:lvlText w:val="%6."/>
      <w:lvlJc w:val="right"/>
      <w:pPr>
        <w:ind w:left="2748" w:hanging="480"/>
      </w:pPr>
    </w:lvl>
    <w:lvl w:ilvl="6" w:tplc="0409000F">
      <w:start w:val="1"/>
      <w:numFmt w:val="decimal"/>
      <w:lvlText w:val="%7."/>
      <w:lvlJc w:val="left"/>
      <w:pPr>
        <w:ind w:left="3228" w:hanging="480"/>
      </w:pPr>
    </w:lvl>
    <w:lvl w:ilvl="7" w:tplc="04090019">
      <w:start w:val="1"/>
      <w:numFmt w:val="ideographTraditional"/>
      <w:lvlText w:val="%8、"/>
      <w:lvlJc w:val="left"/>
      <w:pPr>
        <w:ind w:left="3708" w:hanging="480"/>
      </w:pPr>
    </w:lvl>
    <w:lvl w:ilvl="8" w:tplc="0409001B">
      <w:start w:val="1"/>
      <w:numFmt w:val="lowerRoman"/>
      <w:lvlText w:val="%9."/>
      <w:lvlJc w:val="right"/>
      <w:pPr>
        <w:ind w:left="4188" w:hanging="480"/>
      </w:pPr>
    </w:lvl>
  </w:abstractNum>
  <w:abstractNum w:abstractNumId="2">
    <w:nsid w:val="13A43178"/>
    <w:multiLevelType w:val="hybridMultilevel"/>
    <w:tmpl w:val="FBEA0C88"/>
    <w:lvl w:ilvl="0" w:tplc="3088405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5EC73D4A"/>
    <w:multiLevelType w:val="hybridMultilevel"/>
    <w:tmpl w:val="FBEA0C88"/>
    <w:lvl w:ilvl="0" w:tplc="3088405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6E7A20B7"/>
    <w:multiLevelType w:val="hybridMultilevel"/>
    <w:tmpl w:val="A1CEF58E"/>
    <w:lvl w:ilvl="0" w:tplc="0409000F">
      <w:start w:val="1"/>
      <w:numFmt w:val="decimal"/>
      <w:lvlText w:val="%1."/>
      <w:lvlJc w:val="left"/>
      <w:pPr>
        <w:tabs>
          <w:tab w:val="num" w:pos="478"/>
        </w:tabs>
        <w:ind w:left="478" w:hanging="480"/>
      </w:p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5">
    <w:nsid w:val="7B9E3F2F"/>
    <w:multiLevelType w:val="hybridMultilevel"/>
    <w:tmpl w:val="F00806C2"/>
    <w:lvl w:ilvl="0" w:tplc="F496A2AC">
      <w:start w:val="1"/>
      <w:numFmt w:val="taiwaneseCountingThousand"/>
      <w:lvlText w:val="%1、"/>
      <w:lvlJc w:val="left"/>
      <w:pPr>
        <w:tabs>
          <w:tab w:val="num" w:pos="720"/>
        </w:tabs>
        <w:ind w:left="720" w:hanging="720"/>
      </w:pPr>
      <w:rPr>
        <w:rFonts w:hint="default"/>
        <w:lang w:val="en-US"/>
      </w:rPr>
    </w:lvl>
    <w:lvl w:ilvl="1" w:tplc="3D7E5EFE">
      <w:start w:val="1"/>
      <w:numFmt w:val="taiwaneseCountingThousand"/>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64ED"/>
    <w:rsid w:val="00010606"/>
    <w:rsid w:val="00011B06"/>
    <w:rsid w:val="000350FC"/>
    <w:rsid w:val="0006434C"/>
    <w:rsid w:val="00073011"/>
    <w:rsid w:val="000739F6"/>
    <w:rsid w:val="000A0EA6"/>
    <w:rsid w:val="000A2554"/>
    <w:rsid w:val="000A6EB2"/>
    <w:rsid w:val="000B4C5E"/>
    <w:rsid w:val="000D1836"/>
    <w:rsid w:val="000D1A72"/>
    <w:rsid w:val="000E5492"/>
    <w:rsid w:val="001136B1"/>
    <w:rsid w:val="0011520D"/>
    <w:rsid w:val="00116202"/>
    <w:rsid w:val="00120C45"/>
    <w:rsid w:val="001255DD"/>
    <w:rsid w:val="001325A9"/>
    <w:rsid w:val="00134EB7"/>
    <w:rsid w:val="00140995"/>
    <w:rsid w:val="00141730"/>
    <w:rsid w:val="00150D2D"/>
    <w:rsid w:val="00160EAB"/>
    <w:rsid w:val="00161105"/>
    <w:rsid w:val="00164012"/>
    <w:rsid w:val="0017108E"/>
    <w:rsid w:val="001761FD"/>
    <w:rsid w:val="0019254C"/>
    <w:rsid w:val="001A02CC"/>
    <w:rsid w:val="001A3375"/>
    <w:rsid w:val="001B401F"/>
    <w:rsid w:val="001C1419"/>
    <w:rsid w:val="001E0EAC"/>
    <w:rsid w:val="001E170C"/>
    <w:rsid w:val="001E3464"/>
    <w:rsid w:val="001E4F2F"/>
    <w:rsid w:val="001E7E8E"/>
    <w:rsid w:val="00202A9C"/>
    <w:rsid w:val="00216F96"/>
    <w:rsid w:val="00224492"/>
    <w:rsid w:val="0022763A"/>
    <w:rsid w:val="002301DF"/>
    <w:rsid w:val="00247F5C"/>
    <w:rsid w:val="002620EA"/>
    <w:rsid w:val="00262A00"/>
    <w:rsid w:val="00276E53"/>
    <w:rsid w:val="00281672"/>
    <w:rsid w:val="00284138"/>
    <w:rsid w:val="00284280"/>
    <w:rsid w:val="002A4195"/>
    <w:rsid w:val="002C1CEA"/>
    <w:rsid w:val="002E60C8"/>
    <w:rsid w:val="002E6577"/>
    <w:rsid w:val="002F14B3"/>
    <w:rsid w:val="003050BF"/>
    <w:rsid w:val="0030591E"/>
    <w:rsid w:val="00305F02"/>
    <w:rsid w:val="00306C4A"/>
    <w:rsid w:val="00334351"/>
    <w:rsid w:val="00346ADB"/>
    <w:rsid w:val="003501B8"/>
    <w:rsid w:val="00352BC8"/>
    <w:rsid w:val="00355843"/>
    <w:rsid w:val="0038650E"/>
    <w:rsid w:val="0039437A"/>
    <w:rsid w:val="00396500"/>
    <w:rsid w:val="003B4ABE"/>
    <w:rsid w:val="003D58BB"/>
    <w:rsid w:val="003E0865"/>
    <w:rsid w:val="003E0A7D"/>
    <w:rsid w:val="003F095C"/>
    <w:rsid w:val="003F40D7"/>
    <w:rsid w:val="003F47D1"/>
    <w:rsid w:val="003F5D4C"/>
    <w:rsid w:val="003F61CA"/>
    <w:rsid w:val="00412520"/>
    <w:rsid w:val="004252B3"/>
    <w:rsid w:val="00433682"/>
    <w:rsid w:val="00433DE2"/>
    <w:rsid w:val="004501E7"/>
    <w:rsid w:val="0045748A"/>
    <w:rsid w:val="00463820"/>
    <w:rsid w:val="004676FC"/>
    <w:rsid w:val="004B559D"/>
    <w:rsid w:val="004B69B9"/>
    <w:rsid w:val="004C160A"/>
    <w:rsid w:val="004E329B"/>
    <w:rsid w:val="004E46B4"/>
    <w:rsid w:val="004F2134"/>
    <w:rsid w:val="005068E3"/>
    <w:rsid w:val="005108CD"/>
    <w:rsid w:val="00532187"/>
    <w:rsid w:val="00537D76"/>
    <w:rsid w:val="00566DE1"/>
    <w:rsid w:val="005750A8"/>
    <w:rsid w:val="005815E2"/>
    <w:rsid w:val="005817BC"/>
    <w:rsid w:val="00585508"/>
    <w:rsid w:val="005A0F8F"/>
    <w:rsid w:val="005B3824"/>
    <w:rsid w:val="005B39EA"/>
    <w:rsid w:val="005B7333"/>
    <w:rsid w:val="005E4C19"/>
    <w:rsid w:val="005F2263"/>
    <w:rsid w:val="005F79BA"/>
    <w:rsid w:val="00614826"/>
    <w:rsid w:val="00617653"/>
    <w:rsid w:val="00627B3D"/>
    <w:rsid w:val="00653398"/>
    <w:rsid w:val="00664EDA"/>
    <w:rsid w:val="00670E93"/>
    <w:rsid w:val="00671952"/>
    <w:rsid w:val="0068199E"/>
    <w:rsid w:val="00682E56"/>
    <w:rsid w:val="00687154"/>
    <w:rsid w:val="0069084D"/>
    <w:rsid w:val="006A5833"/>
    <w:rsid w:val="006A7A9F"/>
    <w:rsid w:val="006C3793"/>
    <w:rsid w:val="006D1925"/>
    <w:rsid w:val="006D6381"/>
    <w:rsid w:val="006E0650"/>
    <w:rsid w:val="00712182"/>
    <w:rsid w:val="00727974"/>
    <w:rsid w:val="00736597"/>
    <w:rsid w:val="00741B11"/>
    <w:rsid w:val="0074532D"/>
    <w:rsid w:val="00753E32"/>
    <w:rsid w:val="007544D9"/>
    <w:rsid w:val="0076137A"/>
    <w:rsid w:val="0076663A"/>
    <w:rsid w:val="00767223"/>
    <w:rsid w:val="00772FB4"/>
    <w:rsid w:val="007908E2"/>
    <w:rsid w:val="007A5D01"/>
    <w:rsid w:val="007D2752"/>
    <w:rsid w:val="0081107B"/>
    <w:rsid w:val="0082733D"/>
    <w:rsid w:val="00836E51"/>
    <w:rsid w:val="0084328A"/>
    <w:rsid w:val="00844AA3"/>
    <w:rsid w:val="00882245"/>
    <w:rsid w:val="0089487F"/>
    <w:rsid w:val="008B122A"/>
    <w:rsid w:val="008C20D6"/>
    <w:rsid w:val="008F01A0"/>
    <w:rsid w:val="008F153B"/>
    <w:rsid w:val="00911439"/>
    <w:rsid w:val="00913334"/>
    <w:rsid w:val="009315DD"/>
    <w:rsid w:val="00944DA4"/>
    <w:rsid w:val="009522D3"/>
    <w:rsid w:val="00955671"/>
    <w:rsid w:val="009767CA"/>
    <w:rsid w:val="00985317"/>
    <w:rsid w:val="00995BE0"/>
    <w:rsid w:val="00997CC3"/>
    <w:rsid w:val="009A3BA1"/>
    <w:rsid w:val="009C19CE"/>
    <w:rsid w:val="009D019F"/>
    <w:rsid w:val="009D171F"/>
    <w:rsid w:val="009D7AD6"/>
    <w:rsid w:val="009E5188"/>
    <w:rsid w:val="00A042B1"/>
    <w:rsid w:val="00A07427"/>
    <w:rsid w:val="00A1372D"/>
    <w:rsid w:val="00A204EB"/>
    <w:rsid w:val="00A30277"/>
    <w:rsid w:val="00A41720"/>
    <w:rsid w:val="00A43D07"/>
    <w:rsid w:val="00A54D75"/>
    <w:rsid w:val="00A55195"/>
    <w:rsid w:val="00A5583D"/>
    <w:rsid w:val="00A57C0E"/>
    <w:rsid w:val="00A6158E"/>
    <w:rsid w:val="00A61FB6"/>
    <w:rsid w:val="00A621F3"/>
    <w:rsid w:val="00A707DC"/>
    <w:rsid w:val="00A911D6"/>
    <w:rsid w:val="00AA1AC1"/>
    <w:rsid w:val="00AC2380"/>
    <w:rsid w:val="00AC38E8"/>
    <w:rsid w:val="00AE4135"/>
    <w:rsid w:val="00AE5ADD"/>
    <w:rsid w:val="00AE6945"/>
    <w:rsid w:val="00AF51D8"/>
    <w:rsid w:val="00B10F88"/>
    <w:rsid w:val="00B11552"/>
    <w:rsid w:val="00B14BA9"/>
    <w:rsid w:val="00B45D5B"/>
    <w:rsid w:val="00B53EA3"/>
    <w:rsid w:val="00B636A1"/>
    <w:rsid w:val="00B652C3"/>
    <w:rsid w:val="00B919BC"/>
    <w:rsid w:val="00B949B7"/>
    <w:rsid w:val="00B94A5D"/>
    <w:rsid w:val="00B95317"/>
    <w:rsid w:val="00B95321"/>
    <w:rsid w:val="00BB1BA0"/>
    <w:rsid w:val="00BB26FF"/>
    <w:rsid w:val="00BC5CBC"/>
    <w:rsid w:val="00BD0817"/>
    <w:rsid w:val="00BD11D5"/>
    <w:rsid w:val="00BD2101"/>
    <w:rsid w:val="00BD5587"/>
    <w:rsid w:val="00BE5B13"/>
    <w:rsid w:val="00C04F38"/>
    <w:rsid w:val="00C05F29"/>
    <w:rsid w:val="00C106F4"/>
    <w:rsid w:val="00C12C2F"/>
    <w:rsid w:val="00C173BA"/>
    <w:rsid w:val="00C23B31"/>
    <w:rsid w:val="00C43F07"/>
    <w:rsid w:val="00C63927"/>
    <w:rsid w:val="00C80DB0"/>
    <w:rsid w:val="00C81137"/>
    <w:rsid w:val="00C92701"/>
    <w:rsid w:val="00C92DEA"/>
    <w:rsid w:val="00C97813"/>
    <w:rsid w:val="00CB0F35"/>
    <w:rsid w:val="00CC5D88"/>
    <w:rsid w:val="00CE63CB"/>
    <w:rsid w:val="00CE7D71"/>
    <w:rsid w:val="00CF5AC0"/>
    <w:rsid w:val="00D05D5C"/>
    <w:rsid w:val="00D2143D"/>
    <w:rsid w:val="00D2156C"/>
    <w:rsid w:val="00D30221"/>
    <w:rsid w:val="00D31A24"/>
    <w:rsid w:val="00D35173"/>
    <w:rsid w:val="00D379AD"/>
    <w:rsid w:val="00D43B16"/>
    <w:rsid w:val="00D5323E"/>
    <w:rsid w:val="00D564ED"/>
    <w:rsid w:val="00D70643"/>
    <w:rsid w:val="00D71B5C"/>
    <w:rsid w:val="00D82D9C"/>
    <w:rsid w:val="00D8429A"/>
    <w:rsid w:val="00D8484F"/>
    <w:rsid w:val="00D85E0B"/>
    <w:rsid w:val="00DB02FA"/>
    <w:rsid w:val="00DC064D"/>
    <w:rsid w:val="00DE54FB"/>
    <w:rsid w:val="00E02073"/>
    <w:rsid w:val="00E273E0"/>
    <w:rsid w:val="00E57258"/>
    <w:rsid w:val="00E71562"/>
    <w:rsid w:val="00E7292C"/>
    <w:rsid w:val="00E73F64"/>
    <w:rsid w:val="00E748D3"/>
    <w:rsid w:val="00E9772E"/>
    <w:rsid w:val="00EA273E"/>
    <w:rsid w:val="00EA4089"/>
    <w:rsid w:val="00EA7A31"/>
    <w:rsid w:val="00EB4290"/>
    <w:rsid w:val="00EB79F4"/>
    <w:rsid w:val="00EC5CDF"/>
    <w:rsid w:val="00ED38B9"/>
    <w:rsid w:val="00ED7496"/>
    <w:rsid w:val="00EF00B4"/>
    <w:rsid w:val="00EF07C3"/>
    <w:rsid w:val="00F0464E"/>
    <w:rsid w:val="00F05DD9"/>
    <w:rsid w:val="00F12C74"/>
    <w:rsid w:val="00F167BA"/>
    <w:rsid w:val="00F606F0"/>
    <w:rsid w:val="00F735AC"/>
    <w:rsid w:val="00F9332E"/>
    <w:rsid w:val="00F93CF8"/>
    <w:rsid w:val="00FD1565"/>
    <w:rsid w:val="00FD3CE3"/>
    <w:rsid w:val="00FD619B"/>
    <w:rsid w:val="00FE4D13"/>
    <w:rsid w:val="00FE6C30"/>
    <w:rsid w:val="00FF483F"/>
    <w:rsid w:val="00FF5B9D"/>
    <w:rsid w:val="00FF71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4ED"/>
    <w:pPr>
      <w:widowControl w:val="0"/>
      <w:adjustRightInd w:val="0"/>
      <w:textAlignment w:val="baseline"/>
    </w:pPr>
    <w:rPr>
      <w:rFonts w:ascii="細明體"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564ED"/>
    <w:pPr>
      <w:tabs>
        <w:tab w:val="center" w:pos="4147"/>
        <w:tab w:val="right" w:pos="8309"/>
      </w:tabs>
    </w:pPr>
    <w:rPr>
      <w:sz w:val="20"/>
    </w:rPr>
  </w:style>
  <w:style w:type="character" w:styleId="a4">
    <w:name w:val="page number"/>
    <w:basedOn w:val="a0"/>
    <w:rsid w:val="00D564ED"/>
  </w:style>
  <w:style w:type="paragraph" w:customStyle="1" w:styleId="Default">
    <w:name w:val="Default"/>
    <w:rsid w:val="00D564ED"/>
    <w:pPr>
      <w:widowControl w:val="0"/>
      <w:autoSpaceDE w:val="0"/>
      <w:autoSpaceDN w:val="0"/>
      <w:adjustRightInd w:val="0"/>
    </w:pPr>
    <w:rPr>
      <w:rFonts w:ascii="標楷體" w:eastAsia="標楷體" w:cs="標楷體"/>
      <w:color w:val="000000"/>
      <w:sz w:val="24"/>
      <w:szCs w:val="24"/>
    </w:rPr>
  </w:style>
  <w:style w:type="paragraph" w:styleId="a5">
    <w:name w:val="header"/>
    <w:basedOn w:val="a"/>
    <w:link w:val="a6"/>
    <w:rsid w:val="001E0EAC"/>
    <w:pPr>
      <w:tabs>
        <w:tab w:val="center" w:pos="4153"/>
        <w:tab w:val="right" w:pos="8306"/>
      </w:tabs>
      <w:snapToGrid w:val="0"/>
    </w:pPr>
    <w:rPr>
      <w:sz w:val="20"/>
    </w:rPr>
  </w:style>
  <w:style w:type="character" w:customStyle="1" w:styleId="a6">
    <w:name w:val="頁首 字元"/>
    <w:link w:val="a5"/>
    <w:rsid w:val="001E0EAC"/>
    <w:rPr>
      <w:rFonts w:ascii="細明體" w:eastAsia="細明體"/>
    </w:rPr>
  </w:style>
  <w:style w:type="paragraph" w:customStyle="1" w:styleId="1">
    <w:name w:val="字元 字元1 字元 字元 字元 字元 字元 字元 字元"/>
    <w:basedOn w:val="a"/>
    <w:rsid w:val="00A6158E"/>
    <w:pPr>
      <w:widowControl/>
      <w:adjustRightInd/>
      <w:spacing w:after="160" w:line="240" w:lineRule="exact"/>
      <w:textAlignment w:val="auto"/>
    </w:pPr>
    <w:rPr>
      <w:rFonts w:ascii="Verdana" w:eastAsia="新細明體" w:hAnsi="Verdana"/>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143</Words>
  <Characters>821</Characters>
  <Application>Microsoft Office Word</Application>
  <DocSecurity>0</DocSecurity>
  <Lines>6</Lines>
  <Paragraphs>1</Paragraphs>
  <ScaleCrop>false</ScaleCrop>
  <Company>mychat</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附件十二</dc:title>
  <dc:subject/>
  <dc:creator>LIM</dc:creator>
  <cp:keywords/>
  <dc:description/>
  <cp:lastModifiedBy>Ting-Chi</cp:lastModifiedBy>
  <cp:revision>5</cp:revision>
  <cp:lastPrinted>2010-09-21T04:06:00Z</cp:lastPrinted>
  <dcterms:created xsi:type="dcterms:W3CDTF">2018-01-25T08:21:00Z</dcterms:created>
  <dcterms:modified xsi:type="dcterms:W3CDTF">2018-02-12T01:49:00Z</dcterms:modified>
</cp:coreProperties>
</file>