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A4" w:rsidRDefault="006F1443" w:rsidP="00F65CA4">
      <w:pPr>
        <w:jc w:val="center"/>
        <w:rPr>
          <w:rFonts w:hint="eastAsia"/>
          <w:b/>
          <w:sz w:val="28"/>
          <w:szCs w:val="28"/>
        </w:rPr>
      </w:pPr>
      <w:r w:rsidRPr="00F65CA4">
        <w:rPr>
          <w:rFonts w:hint="eastAsia"/>
          <w:b/>
          <w:sz w:val="28"/>
          <w:szCs w:val="28"/>
        </w:rPr>
        <w:t>國立</w:t>
      </w:r>
      <w:r w:rsidR="00B64625" w:rsidRPr="00F65CA4">
        <w:rPr>
          <w:rFonts w:hint="eastAsia"/>
          <w:b/>
          <w:sz w:val="28"/>
          <w:szCs w:val="28"/>
        </w:rPr>
        <w:t>臺</w:t>
      </w:r>
      <w:r w:rsidRPr="00F65CA4">
        <w:rPr>
          <w:rFonts w:hint="eastAsia"/>
          <w:b/>
          <w:sz w:val="28"/>
          <w:szCs w:val="28"/>
        </w:rPr>
        <w:t>北科技大學車輛系</w:t>
      </w:r>
      <w:r w:rsidR="00347828" w:rsidRPr="00F65CA4">
        <w:rPr>
          <w:rFonts w:hint="eastAsia"/>
          <w:b/>
          <w:sz w:val="28"/>
          <w:szCs w:val="28"/>
        </w:rPr>
        <w:t>10</w:t>
      </w:r>
      <w:r w:rsidR="00C925B2" w:rsidRPr="00F65CA4">
        <w:rPr>
          <w:rFonts w:hint="eastAsia"/>
          <w:b/>
          <w:sz w:val="28"/>
          <w:szCs w:val="28"/>
        </w:rPr>
        <w:t>2</w:t>
      </w:r>
      <w:r w:rsidR="00347828" w:rsidRPr="00F65CA4">
        <w:rPr>
          <w:rFonts w:hint="eastAsia"/>
          <w:b/>
          <w:sz w:val="28"/>
          <w:szCs w:val="28"/>
        </w:rPr>
        <w:t>學年度</w:t>
      </w:r>
      <w:r w:rsidRPr="00F65CA4">
        <w:rPr>
          <w:rFonts w:hint="eastAsia"/>
          <w:b/>
          <w:sz w:val="28"/>
          <w:szCs w:val="28"/>
        </w:rPr>
        <w:t>各組教師專長簡述表</w:t>
      </w:r>
    </w:p>
    <w:p w:rsidR="006F1443" w:rsidRPr="00F65CA4" w:rsidRDefault="00667798" w:rsidP="00F65CA4">
      <w:pPr>
        <w:jc w:val="right"/>
        <w:rPr>
          <w:rFonts w:hint="eastAsia"/>
          <w:b/>
          <w:sz w:val="28"/>
          <w:szCs w:val="28"/>
        </w:rPr>
      </w:pPr>
      <w:r w:rsidRPr="00F65CA4">
        <w:rPr>
          <w:rFonts w:hint="eastAsia"/>
          <w:b/>
          <w:sz w:val="28"/>
          <w:szCs w:val="28"/>
        </w:rPr>
        <w:t xml:space="preserve"> </w:t>
      </w:r>
      <w:r w:rsidR="006F1443" w:rsidRPr="00F65CA4">
        <w:rPr>
          <w:rFonts w:hint="eastAsia"/>
          <w:b/>
          <w:sz w:val="28"/>
          <w:szCs w:val="28"/>
        </w:rPr>
        <w:t>（</w:t>
      </w:r>
      <w:r w:rsidR="00F94982" w:rsidRPr="00F65CA4">
        <w:rPr>
          <w:rFonts w:hint="eastAsia"/>
          <w:b/>
          <w:sz w:val="28"/>
          <w:szCs w:val="28"/>
        </w:rPr>
        <w:t>10</w:t>
      </w:r>
      <w:r w:rsidR="00C925B2" w:rsidRPr="00F65CA4">
        <w:rPr>
          <w:rFonts w:hint="eastAsia"/>
          <w:b/>
          <w:sz w:val="28"/>
          <w:szCs w:val="28"/>
        </w:rPr>
        <w:t>2</w:t>
      </w:r>
      <w:r w:rsidR="006F1443" w:rsidRPr="00F65CA4">
        <w:rPr>
          <w:rFonts w:hint="eastAsia"/>
          <w:b/>
          <w:sz w:val="28"/>
          <w:szCs w:val="28"/>
        </w:rPr>
        <w:t>.</w:t>
      </w:r>
      <w:r w:rsidR="00C925B2" w:rsidRPr="00F65CA4">
        <w:rPr>
          <w:rFonts w:hint="eastAsia"/>
          <w:b/>
          <w:sz w:val="28"/>
          <w:szCs w:val="28"/>
        </w:rPr>
        <w:t>3</w:t>
      </w:r>
      <w:r w:rsidRPr="00F65CA4">
        <w:rPr>
          <w:rFonts w:hint="eastAsia"/>
          <w:b/>
          <w:sz w:val="28"/>
          <w:szCs w:val="28"/>
        </w:rPr>
        <w:t>.</w:t>
      </w:r>
      <w:r w:rsidR="00C925B2" w:rsidRPr="00F65CA4">
        <w:rPr>
          <w:rFonts w:hint="eastAsia"/>
          <w:b/>
          <w:sz w:val="28"/>
          <w:szCs w:val="28"/>
        </w:rPr>
        <w:t>8</w:t>
      </w:r>
      <w:r w:rsidR="006F1443" w:rsidRPr="00F65CA4">
        <w:rPr>
          <w:rFonts w:hint="eastAsia"/>
          <w:b/>
          <w:sz w:val="28"/>
          <w:szCs w:val="28"/>
        </w:rPr>
        <w:t>）</w:t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107"/>
        <w:gridCol w:w="1293"/>
        <w:gridCol w:w="5952"/>
        <w:gridCol w:w="1080"/>
      </w:tblGrid>
      <w:tr w:rsidR="00F65CA4" w:rsidRPr="0032433A" w:rsidTr="00F65CA4">
        <w:trPr>
          <w:trHeight w:val="622"/>
        </w:trPr>
        <w:tc>
          <w:tcPr>
            <w:tcW w:w="828" w:type="dxa"/>
          </w:tcPr>
          <w:p w:rsidR="00F65CA4" w:rsidRPr="0032433A" w:rsidRDefault="00F65CA4" w:rsidP="00F65CA4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32433A">
              <w:rPr>
                <w:rFonts w:eastAsia="標楷體" w:hAnsi="標楷體"/>
                <w:b/>
                <w:sz w:val="24"/>
                <w:szCs w:val="24"/>
              </w:rPr>
              <w:t>組別</w:t>
            </w:r>
          </w:p>
        </w:tc>
        <w:tc>
          <w:tcPr>
            <w:tcW w:w="1107" w:type="dxa"/>
          </w:tcPr>
          <w:p w:rsidR="00F65CA4" w:rsidRPr="0032433A" w:rsidRDefault="00F65CA4" w:rsidP="00F65CA4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32433A">
              <w:rPr>
                <w:rFonts w:eastAsia="標楷體" w:hAnsi="標楷體"/>
                <w:b/>
                <w:sz w:val="24"/>
                <w:szCs w:val="24"/>
              </w:rPr>
              <w:t>姓</w:t>
            </w:r>
            <w:r w:rsidRPr="0032433A">
              <w:rPr>
                <w:rFonts w:eastAsia="標楷體"/>
                <w:b/>
                <w:sz w:val="24"/>
                <w:szCs w:val="24"/>
              </w:rPr>
              <w:t xml:space="preserve">  </w:t>
            </w:r>
            <w:r w:rsidRPr="0032433A">
              <w:rPr>
                <w:rFonts w:eastAsia="標楷體" w:hAnsi="標楷體"/>
                <w:b/>
                <w:sz w:val="24"/>
                <w:szCs w:val="24"/>
              </w:rPr>
              <w:t>名</w:t>
            </w:r>
          </w:p>
        </w:tc>
        <w:tc>
          <w:tcPr>
            <w:tcW w:w="1293" w:type="dxa"/>
          </w:tcPr>
          <w:p w:rsidR="00F65CA4" w:rsidRPr="0032433A" w:rsidRDefault="00F65CA4" w:rsidP="00F65CA4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32433A">
              <w:rPr>
                <w:rFonts w:eastAsia="標楷體" w:hAnsi="標楷體"/>
                <w:b/>
                <w:sz w:val="24"/>
                <w:szCs w:val="24"/>
              </w:rPr>
              <w:t>職</w:t>
            </w:r>
            <w:r w:rsidRPr="0032433A">
              <w:rPr>
                <w:rFonts w:eastAsia="標楷體"/>
                <w:b/>
                <w:sz w:val="24"/>
                <w:szCs w:val="24"/>
              </w:rPr>
              <w:t xml:space="preserve">  </w:t>
            </w:r>
            <w:r w:rsidRPr="0032433A">
              <w:rPr>
                <w:rFonts w:eastAsia="標楷體" w:hAnsi="標楷體"/>
                <w:b/>
                <w:sz w:val="24"/>
                <w:szCs w:val="24"/>
              </w:rPr>
              <w:t>級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32433A" w:rsidRDefault="00F65CA4" w:rsidP="00F65CA4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32433A">
              <w:rPr>
                <w:rFonts w:eastAsia="標楷體" w:hAnsi="標楷體"/>
                <w:b/>
                <w:sz w:val="24"/>
                <w:szCs w:val="24"/>
              </w:rPr>
              <w:t>專</w:t>
            </w:r>
            <w:r w:rsidRPr="0032433A">
              <w:rPr>
                <w:rFonts w:eastAsia="標楷體"/>
                <w:b/>
                <w:sz w:val="24"/>
                <w:szCs w:val="24"/>
              </w:rPr>
              <w:t xml:space="preserve"> </w:t>
            </w:r>
            <w:r w:rsidRPr="0032433A">
              <w:rPr>
                <w:rFonts w:eastAsia="標楷體" w:hAnsi="標楷體"/>
                <w:b/>
                <w:sz w:val="24"/>
                <w:szCs w:val="24"/>
              </w:rPr>
              <w:t>長</w:t>
            </w:r>
            <w:r w:rsidRPr="0032433A">
              <w:rPr>
                <w:rFonts w:eastAsia="標楷體"/>
                <w:b/>
                <w:sz w:val="24"/>
                <w:szCs w:val="24"/>
              </w:rPr>
              <w:t xml:space="preserve"> </w:t>
            </w:r>
            <w:r w:rsidRPr="0032433A">
              <w:rPr>
                <w:rFonts w:eastAsia="標楷體" w:hAnsi="標楷體"/>
                <w:b/>
                <w:sz w:val="24"/>
                <w:szCs w:val="24"/>
              </w:rPr>
              <w:t>簡</w:t>
            </w:r>
            <w:r w:rsidRPr="0032433A">
              <w:rPr>
                <w:rFonts w:eastAsia="標楷體"/>
                <w:b/>
                <w:sz w:val="24"/>
                <w:szCs w:val="24"/>
              </w:rPr>
              <w:t xml:space="preserve"> </w:t>
            </w:r>
            <w:r w:rsidRPr="0032433A">
              <w:rPr>
                <w:rFonts w:eastAsia="標楷體" w:hAnsi="標楷體"/>
                <w:b/>
                <w:sz w:val="24"/>
                <w:szCs w:val="24"/>
              </w:rPr>
              <w:t>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F65CA4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 w:hAnsi="標楷體"/>
                <w:b/>
                <w:sz w:val="24"/>
                <w:szCs w:val="24"/>
              </w:rPr>
            </w:pPr>
            <w:r w:rsidRPr="00447FB7">
              <w:rPr>
                <w:rFonts w:eastAsia="標楷體" w:hAnsi="標楷體" w:hint="eastAsia"/>
                <w:b/>
                <w:sz w:val="24"/>
                <w:szCs w:val="24"/>
              </w:rPr>
              <w:t>研究室</w:t>
            </w:r>
          </w:p>
        </w:tc>
      </w:tr>
      <w:tr w:rsidR="00F65CA4" w:rsidRPr="0032433A" w:rsidTr="00F65CA4">
        <w:tc>
          <w:tcPr>
            <w:tcW w:w="828" w:type="dxa"/>
            <w:vMerge w:val="restart"/>
          </w:tcPr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設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計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與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分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析</w:t>
            </w:r>
          </w:p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組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(</w:t>
            </w:r>
            <w:r>
              <w:rPr>
                <w:rFonts w:eastAsia="標楷體" w:hAnsi="標楷體" w:hint="eastAsia"/>
                <w:sz w:val="24"/>
                <w:szCs w:val="24"/>
              </w:rPr>
              <w:t>甲</w:t>
            </w:r>
            <w:r>
              <w:rPr>
                <w:rFonts w:eastAsia="標楷體" w:hAnsi="標楷體" w:hint="eastAsia"/>
                <w:sz w:val="24"/>
                <w:szCs w:val="24"/>
              </w:rPr>
              <w:t>)</w:t>
            </w:r>
          </w:p>
        </w:tc>
        <w:tc>
          <w:tcPr>
            <w:tcW w:w="1107" w:type="dxa"/>
            <w:vAlign w:val="center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劉興華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6F1443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副教授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614AC0" w:rsidRDefault="00F65CA4" w:rsidP="007B1EFB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2A114F">
              <w:rPr>
                <w:rFonts w:eastAsia="標楷體" w:hAnsi="標楷體" w:hint="eastAsia"/>
                <w:sz w:val="24"/>
                <w:szCs w:val="24"/>
              </w:rPr>
              <w:t>電聲學研究與應用、電聲元件設計與開發、電聲元件量測技術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AF1920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226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-357" w:firstLineChars="107" w:firstLine="257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8716AC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郭桂林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8716AC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副教授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F65CA4" w:rsidRDefault="00F65CA4" w:rsidP="007B1EFB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F65CA4">
              <w:rPr>
                <w:rFonts w:eastAsia="標楷體" w:hAnsi="標楷體" w:hint="eastAsia"/>
                <w:sz w:val="24"/>
                <w:szCs w:val="24"/>
              </w:rPr>
              <w:t>車輛傳動系統研究、電動機車以燃料電池增程研究、車輛結構設計與分析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8716AC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526-21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-357" w:firstLineChars="107" w:firstLine="257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尤正吉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vAlign w:val="center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助理教授</w:t>
            </w:r>
          </w:p>
        </w:tc>
        <w:tc>
          <w:tcPr>
            <w:tcW w:w="5952" w:type="dxa"/>
            <w:tcBorders>
              <w:top w:val="single" w:sz="4" w:space="0" w:color="auto"/>
              <w:right w:val="single" w:sz="4" w:space="0" w:color="auto"/>
            </w:tcBorders>
          </w:tcPr>
          <w:p w:rsidR="00F65CA4" w:rsidRPr="00F371BB" w:rsidRDefault="00F65CA4" w:rsidP="007B1EFB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F371BB">
              <w:rPr>
                <w:rFonts w:eastAsia="標楷體" w:hAnsi="標楷體"/>
                <w:sz w:val="24"/>
                <w:szCs w:val="24"/>
              </w:rPr>
              <w:t>車輛</w:t>
            </w:r>
            <w:r w:rsidRPr="00F371BB">
              <w:rPr>
                <w:rFonts w:eastAsia="標楷體" w:hAnsi="標楷體" w:hint="eastAsia"/>
                <w:sz w:val="24"/>
                <w:szCs w:val="24"/>
              </w:rPr>
              <w:t>動態</w:t>
            </w:r>
            <w:r w:rsidRPr="00F371BB">
              <w:rPr>
                <w:rFonts w:eastAsia="標楷體" w:hAnsi="標楷體"/>
                <w:sz w:val="24"/>
                <w:szCs w:val="24"/>
              </w:rPr>
              <w:t>分析、車輛機構設計與分析、</w:t>
            </w:r>
            <w:r w:rsidRPr="00F371BB">
              <w:rPr>
                <w:rFonts w:eastAsia="標楷體" w:hAnsi="標楷體" w:hint="eastAsia"/>
                <w:sz w:val="24"/>
                <w:szCs w:val="24"/>
              </w:rPr>
              <w:t>混合動力系統設計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F65CA4" w:rsidRPr="00447FB7" w:rsidRDefault="00F65CA4" w:rsidP="00AD7534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526-23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-357" w:firstLineChars="107" w:firstLine="257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黃秀英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vAlign w:val="center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 w:hAnsi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助理教授</w:t>
            </w:r>
          </w:p>
        </w:tc>
        <w:tc>
          <w:tcPr>
            <w:tcW w:w="5952" w:type="dxa"/>
            <w:tcBorders>
              <w:top w:val="single" w:sz="4" w:space="0" w:color="auto"/>
              <w:right w:val="single" w:sz="4" w:space="0" w:color="auto"/>
            </w:tcBorders>
          </w:tcPr>
          <w:p w:rsidR="00F65CA4" w:rsidRPr="0032433A" w:rsidRDefault="00F65CA4" w:rsidP="007B1EFB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7D03A0">
              <w:rPr>
                <w:rFonts w:eastAsia="標楷體" w:hAnsi="標楷體"/>
                <w:sz w:val="24"/>
                <w:szCs w:val="24"/>
              </w:rPr>
              <w:t>車輛結構分析、最佳化設計、固力、有限元素法、</w:t>
            </w:r>
            <w:r w:rsidRPr="007D03A0">
              <w:rPr>
                <w:rFonts w:eastAsia="標楷體" w:hAnsi="標楷體"/>
                <w:sz w:val="24"/>
                <w:szCs w:val="24"/>
              </w:rPr>
              <w:t>6-Sigma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F65CA4" w:rsidRPr="00447FB7" w:rsidRDefault="00F65CA4" w:rsidP="00AF1920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526-12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-357" w:firstLineChars="107" w:firstLine="257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F65CA4" w:rsidRDefault="00F65CA4" w:rsidP="00F65CA4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 w:rsidRPr="00350C83">
              <w:rPr>
                <w:rFonts w:eastAsia="標楷體" w:hAnsi="標楷體" w:hint="eastAsia"/>
                <w:sz w:val="24"/>
                <w:szCs w:val="24"/>
              </w:rPr>
              <w:t>陳嘉勳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vAlign w:val="center"/>
          </w:tcPr>
          <w:p w:rsidR="00F65CA4" w:rsidRPr="0032433A" w:rsidRDefault="00F65CA4" w:rsidP="00350C83">
            <w:pPr>
              <w:pStyle w:val="a3"/>
              <w:topLinePunct/>
              <w:spacing w:afterLines="25"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助理教授</w:t>
            </w:r>
          </w:p>
        </w:tc>
        <w:tc>
          <w:tcPr>
            <w:tcW w:w="5952" w:type="dxa"/>
            <w:tcBorders>
              <w:top w:val="single" w:sz="4" w:space="0" w:color="auto"/>
              <w:right w:val="single" w:sz="4" w:space="0" w:color="auto"/>
            </w:tcBorders>
          </w:tcPr>
          <w:p w:rsidR="00F65CA4" w:rsidRPr="00350C83" w:rsidRDefault="00F65CA4" w:rsidP="00F65CA4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350C83">
              <w:rPr>
                <w:rFonts w:eastAsia="標楷體" w:hAnsi="標楷體"/>
                <w:sz w:val="24"/>
                <w:szCs w:val="24"/>
              </w:rPr>
              <w:t>固力、動力、傳動系統設計與整合、複合傳動系統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F65CA4" w:rsidRDefault="00F65CA4" w:rsidP="00AF1920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526-13</w:t>
            </w:r>
          </w:p>
        </w:tc>
      </w:tr>
      <w:tr w:rsidR="00F65CA4" w:rsidRPr="0032433A" w:rsidTr="00F65CA4">
        <w:tc>
          <w:tcPr>
            <w:tcW w:w="828" w:type="dxa"/>
            <w:vMerge w:val="restart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機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電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與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控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制</w:t>
            </w:r>
          </w:p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組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(</w:t>
            </w:r>
            <w:r>
              <w:rPr>
                <w:rFonts w:eastAsia="標楷體" w:hAnsi="標楷體" w:hint="eastAsia"/>
                <w:sz w:val="24"/>
                <w:szCs w:val="24"/>
              </w:rPr>
              <w:t>乙</w:t>
            </w:r>
            <w:r>
              <w:rPr>
                <w:rFonts w:eastAsia="標楷體" w:hAnsi="標楷體" w:hint="eastAsia"/>
                <w:sz w:val="24"/>
                <w:szCs w:val="24"/>
              </w:rPr>
              <w:t>)</w:t>
            </w:r>
          </w:p>
        </w:tc>
        <w:tc>
          <w:tcPr>
            <w:tcW w:w="1107" w:type="dxa"/>
            <w:vAlign w:val="center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陳柏全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D451A6" w:rsidRDefault="00F65CA4" w:rsidP="00F65CA4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D451A6">
              <w:rPr>
                <w:rFonts w:eastAsia="標楷體" w:hAnsi="標楷體" w:hint="eastAsia"/>
                <w:sz w:val="24"/>
                <w:szCs w:val="24"/>
              </w:rPr>
              <w:t>車輛主動式安全系統、駕駛輔助系統、車輛動態與控制、電動車與油電混合車、與引擎控制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AF1920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526-25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-357" w:firstLineChars="107" w:firstLine="257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蕭耀榮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副教授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F65CA4" w:rsidRDefault="00F65CA4" w:rsidP="007B1EFB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F65CA4">
              <w:rPr>
                <w:rFonts w:eastAsia="標楷體" w:hAnsi="標楷體" w:hint="eastAsia"/>
                <w:sz w:val="24"/>
                <w:szCs w:val="24"/>
              </w:rPr>
              <w:t>智慧車輛系統、先進引擎控制、電</w:t>
            </w:r>
            <w:r w:rsidRPr="00F65CA4">
              <w:rPr>
                <w:rFonts w:eastAsia="標楷體" w:hAnsi="標楷體"/>
                <w:sz w:val="24"/>
                <w:szCs w:val="24"/>
              </w:rPr>
              <w:t>/</w:t>
            </w:r>
            <w:r w:rsidRPr="00F65CA4">
              <w:rPr>
                <w:rFonts w:eastAsia="標楷體" w:hAnsi="標楷體" w:hint="eastAsia"/>
                <w:sz w:val="24"/>
                <w:szCs w:val="24"/>
              </w:rPr>
              <w:t>磁流變系統、電動及複合動力車輛、軌道車輛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AF1920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526-24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-357" w:firstLineChars="107" w:firstLine="257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BA025B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蕭名宏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BA025B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副教授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F65CA4" w:rsidRDefault="00F65CA4" w:rsidP="00F65CA4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引擎控制，振動控制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BA025B">
            <w:pPr>
              <w:pStyle w:val="a3"/>
              <w:topLinePunct/>
              <w:spacing w:afterLines="25" w:line="360" w:lineRule="auto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526-15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-357" w:firstLineChars="107" w:firstLine="257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350C83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350C83">
              <w:rPr>
                <w:rFonts w:eastAsia="標楷體" w:hAnsi="標楷體" w:hint="eastAsia"/>
                <w:sz w:val="24"/>
                <w:szCs w:val="24"/>
              </w:rPr>
              <w:t>楊銘基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350C83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助理教授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32433A" w:rsidRDefault="00F65CA4" w:rsidP="007B1EFB">
            <w:pPr>
              <w:pStyle w:val="a3"/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350C83">
              <w:rPr>
                <w:rFonts w:eastAsia="標楷體" w:hAnsi="標楷體"/>
                <w:sz w:val="24"/>
                <w:szCs w:val="24"/>
              </w:rPr>
              <w:t>電力電子、電動車電控系統、微控制器應用、電動車能源管理系統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Default="00F65CA4" w:rsidP="00BA025B">
            <w:pPr>
              <w:pStyle w:val="a3"/>
              <w:topLinePunct/>
              <w:spacing w:afterLines="25" w:line="360" w:lineRule="auto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607-1</w:t>
            </w:r>
          </w:p>
        </w:tc>
      </w:tr>
      <w:tr w:rsidR="00F65CA4" w:rsidRPr="0032433A" w:rsidTr="00F65CA4">
        <w:tc>
          <w:tcPr>
            <w:tcW w:w="828" w:type="dxa"/>
            <w:vMerge w:val="restart"/>
          </w:tcPr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</w:p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</w:p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動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力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與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能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源</w:t>
            </w:r>
          </w:p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組</w:t>
            </w:r>
          </w:p>
          <w:p w:rsidR="00F65CA4" w:rsidRPr="0032433A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(</w:t>
            </w:r>
            <w:r>
              <w:rPr>
                <w:rFonts w:eastAsia="標楷體" w:hAnsi="標楷體" w:hint="eastAsia"/>
                <w:sz w:val="24"/>
                <w:szCs w:val="24"/>
              </w:rPr>
              <w:t>丙</w:t>
            </w:r>
            <w:r>
              <w:rPr>
                <w:rFonts w:eastAsia="標楷體" w:hAnsi="標楷體" w:hint="eastAsia"/>
                <w:sz w:val="24"/>
                <w:szCs w:val="24"/>
              </w:rPr>
              <w:t>)</w:t>
            </w:r>
          </w:p>
        </w:tc>
        <w:tc>
          <w:tcPr>
            <w:tcW w:w="1107" w:type="dxa"/>
            <w:vAlign w:val="center"/>
          </w:tcPr>
          <w:p w:rsidR="00F65CA4" w:rsidRPr="0032433A" w:rsidRDefault="00F65CA4" w:rsidP="002433D2">
            <w:pPr>
              <w:pStyle w:val="a3"/>
              <w:topLinePunct/>
              <w:spacing w:beforeLines="50" w:line="360" w:lineRule="auto"/>
              <w:ind w:left="0" w:right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32433A">
              <w:rPr>
                <w:rFonts w:eastAsia="標楷體" w:hAnsi="標楷體"/>
                <w:color w:val="000000"/>
                <w:sz w:val="24"/>
                <w:szCs w:val="24"/>
              </w:rPr>
              <w:t>黃國修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2433D2">
            <w:pPr>
              <w:pStyle w:val="a3"/>
              <w:topLinePunct/>
              <w:spacing w:beforeLines="50" w:line="360" w:lineRule="auto"/>
              <w:ind w:left="0" w:right="0"/>
              <w:jc w:val="center"/>
              <w:rPr>
                <w:rFonts w:eastAsia="標楷體"/>
                <w:color w:val="000000"/>
                <w:sz w:val="24"/>
                <w:szCs w:val="24"/>
              </w:rPr>
            </w:pPr>
            <w:r w:rsidRPr="0032433A">
              <w:rPr>
                <w:rFonts w:eastAsia="標楷體" w:hAnsi="標楷體"/>
                <w:color w:val="000000"/>
                <w:sz w:val="24"/>
                <w:szCs w:val="24"/>
              </w:rPr>
              <w:t>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32433A" w:rsidRDefault="00F65CA4" w:rsidP="007B1EFB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先進車輛動力系統、金屬燃料電池、區域性空調及冷卻散熱工程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2433D2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607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F65CA4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 w:hAnsi="標楷體"/>
                <w:sz w:val="24"/>
                <w:szCs w:val="24"/>
              </w:rPr>
            </w:pPr>
            <w:r w:rsidRPr="00350C83">
              <w:rPr>
                <w:rFonts w:eastAsia="標楷體" w:hAnsi="標楷體" w:hint="eastAsia"/>
                <w:sz w:val="24"/>
                <w:szCs w:val="24"/>
              </w:rPr>
              <w:t>趙豫州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BD1678">
            <w:pPr>
              <w:pStyle w:val="a3"/>
              <w:topLinePunct/>
              <w:spacing w:afterLines="25" w:line="400" w:lineRule="exact"/>
              <w:ind w:left="0" w:right="0" w:firstLineChars="100" w:firstLine="240"/>
              <w:rPr>
                <w:rFonts w:eastAsia="標楷體" w:hAnsi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32433A" w:rsidRDefault="00F65CA4" w:rsidP="007B1EFB">
            <w:pPr>
              <w:pStyle w:val="a3"/>
              <w:topLinePunct/>
              <w:spacing w:line="400" w:lineRule="exact"/>
              <w:ind w:left="0" w:right="0"/>
              <w:rPr>
                <w:rFonts w:eastAsia="標楷體" w:hAnsi="標楷體"/>
                <w:sz w:val="24"/>
                <w:szCs w:val="24"/>
              </w:rPr>
            </w:pPr>
            <w:r w:rsidRPr="00350C83">
              <w:rPr>
                <w:rFonts w:eastAsia="標楷體" w:hAnsi="標楷體"/>
                <w:sz w:val="24"/>
                <w:szCs w:val="24"/>
              </w:rPr>
              <w:t>染整、綠色化學、染料敏化太陽能電池、染顏料、有機合成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Default="00F65CA4" w:rsidP="00BD1678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分子系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BA025B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吳浴沂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BA025B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32433A" w:rsidRDefault="00F65CA4" w:rsidP="007B1EFB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內燃機、混合動力系統、引擎控制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B64625">
            <w:pPr>
              <w:pStyle w:val="a3"/>
              <w:topLinePunct/>
              <w:spacing w:afterLines="25" w:line="360" w:lineRule="auto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526-16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Default="00F65CA4" w:rsidP="006F1443">
            <w:pPr>
              <w:pStyle w:val="a3"/>
              <w:tabs>
                <w:tab w:val="left" w:pos="200"/>
              </w:tabs>
              <w:topLinePunct/>
              <w:spacing w:line="240" w:lineRule="auto"/>
              <w:ind w:left="0" w:right="-357" w:firstLineChars="118" w:firstLine="283"/>
              <w:rPr>
                <w:rFonts w:eastAsia="標楷體" w:hAnsi="標楷體" w:hint="eastAsia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7C359A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林百福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7C359A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副教授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305516" w:rsidRDefault="00F65CA4" w:rsidP="007B1EFB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 w:hAnsi="標楷體" w:hint="eastAsia"/>
                <w:sz w:val="24"/>
                <w:szCs w:val="24"/>
              </w:rPr>
            </w:pPr>
            <w:r w:rsidRPr="00305516">
              <w:rPr>
                <w:rFonts w:eastAsia="標楷體" w:hAnsi="標楷體" w:hint="eastAsia"/>
                <w:sz w:val="24"/>
                <w:szCs w:val="24"/>
              </w:rPr>
              <w:t>汽車工程，柴油引擎性能分析，生質燃料、重組器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160E5A">
            <w:pPr>
              <w:pStyle w:val="a3"/>
              <w:topLinePunct/>
              <w:spacing w:afterLines="25" w:line="360" w:lineRule="auto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B10-15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F65CA4">
            <w:pPr>
              <w:pStyle w:val="a3"/>
              <w:tabs>
                <w:tab w:val="left" w:pos="200"/>
              </w:tabs>
              <w:topLinePunct/>
              <w:spacing w:beforeLines="50" w:line="360" w:lineRule="auto"/>
              <w:ind w:left="0" w:right="-357" w:firstLineChars="107" w:firstLine="257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6F1443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陳澤明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6F1443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副教授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32433A" w:rsidRDefault="00F65CA4" w:rsidP="007B1EFB">
            <w:pPr>
              <w:pStyle w:val="a3"/>
              <w:topLinePunct/>
              <w:spacing w:line="360" w:lineRule="auto"/>
              <w:ind w:left="0" w:right="0"/>
              <w:jc w:val="both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肇事重建，數值熱傳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AF1920">
            <w:pPr>
              <w:pStyle w:val="a3"/>
              <w:topLinePunct/>
              <w:spacing w:afterLines="25" w:line="360" w:lineRule="auto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615-1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F65CA4">
            <w:pPr>
              <w:pStyle w:val="a3"/>
              <w:tabs>
                <w:tab w:val="left" w:pos="200"/>
              </w:tabs>
              <w:topLinePunct/>
              <w:spacing w:beforeLines="50" w:line="360" w:lineRule="auto"/>
              <w:ind w:left="0" w:right="-357" w:firstLineChars="107" w:firstLine="257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6F1443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蔡國隆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6F1443">
            <w:pPr>
              <w:pStyle w:val="a3"/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副教授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32433A" w:rsidRDefault="00F65CA4" w:rsidP="007B1EFB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-357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熱流、振動噪音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AF1920">
            <w:pPr>
              <w:pStyle w:val="a3"/>
              <w:tabs>
                <w:tab w:val="left" w:pos="200"/>
              </w:tabs>
              <w:topLinePunct/>
              <w:spacing w:afterLines="25" w:line="360" w:lineRule="auto"/>
              <w:ind w:left="0" w:right="-357" w:firstLineChars="50" w:firstLine="120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526-3</w:t>
            </w:r>
          </w:p>
        </w:tc>
      </w:tr>
      <w:tr w:rsidR="00F65CA4" w:rsidRPr="0032433A" w:rsidTr="00F65CA4">
        <w:tc>
          <w:tcPr>
            <w:tcW w:w="828" w:type="dxa"/>
            <w:vMerge/>
          </w:tcPr>
          <w:p w:rsidR="00F65CA4" w:rsidRPr="0032433A" w:rsidRDefault="00F65CA4" w:rsidP="00F65CA4">
            <w:pPr>
              <w:pStyle w:val="a3"/>
              <w:tabs>
                <w:tab w:val="left" w:pos="200"/>
              </w:tabs>
              <w:topLinePunct/>
              <w:spacing w:beforeLines="50" w:line="360" w:lineRule="auto"/>
              <w:ind w:left="0" w:right="-357" w:firstLineChars="107" w:firstLine="257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F65CA4" w:rsidRPr="0032433A" w:rsidRDefault="00F65CA4" w:rsidP="002433D2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高木榮</w:t>
            </w:r>
          </w:p>
        </w:tc>
        <w:tc>
          <w:tcPr>
            <w:tcW w:w="1293" w:type="dxa"/>
            <w:vAlign w:val="center"/>
          </w:tcPr>
          <w:p w:rsidR="00F65CA4" w:rsidRPr="0032433A" w:rsidRDefault="00F65CA4" w:rsidP="002433D2">
            <w:pPr>
              <w:pStyle w:val="a3"/>
              <w:tabs>
                <w:tab w:val="left" w:pos="200"/>
              </w:tabs>
              <w:topLinePunct/>
              <w:spacing w:line="360" w:lineRule="auto"/>
              <w:ind w:left="0" w:right="0"/>
              <w:jc w:val="center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副教授</w:t>
            </w:r>
          </w:p>
        </w:tc>
        <w:tc>
          <w:tcPr>
            <w:tcW w:w="5952" w:type="dxa"/>
            <w:tcBorders>
              <w:right w:val="single" w:sz="4" w:space="0" w:color="auto"/>
            </w:tcBorders>
          </w:tcPr>
          <w:p w:rsidR="00F65CA4" w:rsidRPr="0032433A" w:rsidRDefault="00F65CA4" w:rsidP="007B1EFB">
            <w:pPr>
              <w:pStyle w:val="a3"/>
              <w:tabs>
                <w:tab w:val="left" w:pos="200"/>
              </w:tabs>
              <w:topLinePunct/>
              <w:spacing w:line="400" w:lineRule="exact"/>
              <w:ind w:left="0" w:right="0"/>
              <w:rPr>
                <w:rFonts w:eastAsia="標楷體"/>
                <w:sz w:val="24"/>
                <w:szCs w:val="24"/>
              </w:rPr>
            </w:pPr>
            <w:r w:rsidRPr="0032433A">
              <w:rPr>
                <w:rFonts w:eastAsia="標楷體" w:hAnsi="標楷體"/>
                <w:sz w:val="24"/>
                <w:szCs w:val="24"/>
              </w:rPr>
              <w:t>車輛元件設計，車輛奈米流體應用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5CA4" w:rsidRPr="00447FB7" w:rsidRDefault="00F65CA4" w:rsidP="002433D2">
            <w:pPr>
              <w:pStyle w:val="a3"/>
              <w:tabs>
                <w:tab w:val="left" w:pos="200"/>
              </w:tabs>
              <w:topLinePunct/>
              <w:spacing w:afterLines="25" w:line="400" w:lineRule="exact"/>
              <w:ind w:left="0" w:right="0"/>
              <w:jc w:val="center"/>
              <w:rPr>
                <w:rFonts w:eastAsia="標楷體" w:hAnsi="標楷體" w:hint="eastAsia"/>
                <w:sz w:val="24"/>
                <w:szCs w:val="24"/>
              </w:rPr>
            </w:pPr>
            <w:r>
              <w:rPr>
                <w:rFonts w:eastAsia="標楷體" w:hAnsi="標楷體" w:hint="eastAsia"/>
                <w:sz w:val="24"/>
                <w:szCs w:val="24"/>
              </w:rPr>
              <w:t>526-22</w:t>
            </w:r>
          </w:p>
        </w:tc>
      </w:tr>
    </w:tbl>
    <w:p w:rsidR="00F65CA4" w:rsidRPr="00F65CA4" w:rsidRDefault="00F65CA4" w:rsidP="00F65CA4">
      <w:pPr>
        <w:spacing w:beforeLines="50"/>
        <w:rPr>
          <w:rFonts w:hint="eastAsia"/>
        </w:rPr>
      </w:pPr>
      <w:r>
        <w:rPr>
          <w:rFonts w:hint="eastAsia"/>
        </w:rPr>
        <w:t>備註：每位教師可收基本學生人數</w:t>
      </w:r>
      <w:r>
        <w:rPr>
          <w:rFonts w:hint="eastAsia"/>
        </w:rPr>
        <w:t>3</w:t>
      </w:r>
      <w:r>
        <w:rPr>
          <w:rFonts w:hint="eastAsia"/>
        </w:rPr>
        <w:t>名。</w:t>
      </w:r>
    </w:p>
    <w:sectPr w:rsidR="00F65CA4" w:rsidRPr="00F65CA4" w:rsidSect="007B1EFB">
      <w:pgSz w:w="11906" w:h="16838"/>
      <w:pgMar w:top="851" w:right="851" w:bottom="360" w:left="737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C87" w:rsidRDefault="00E25C87" w:rsidP="007143DC">
      <w:r>
        <w:separator/>
      </w:r>
    </w:p>
  </w:endnote>
  <w:endnote w:type="continuationSeparator" w:id="1">
    <w:p w:rsidR="00E25C87" w:rsidRDefault="00E25C87" w:rsidP="00714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C87" w:rsidRDefault="00E25C87" w:rsidP="007143DC">
      <w:r>
        <w:separator/>
      </w:r>
    </w:p>
  </w:footnote>
  <w:footnote w:type="continuationSeparator" w:id="1">
    <w:p w:rsidR="00E25C87" w:rsidRDefault="00E25C87" w:rsidP="007143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7FB7"/>
    <w:rsid w:val="00076BF6"/>
    <w:rsid w:val="000B2107"/>
    <w:rsid w:val="00160E5A"/>
    <w:rsid w:val="0017119C"/>
    <w:rsid w:val="00191B22"/>
    <w:rsid w:val="002433D2"/>
    <w:rsid w:val="00274782"/>
    <w:rsid w:val="002818E9"/>
    <w:rsid w:val="002A114F"/>
    <w:rsid w:val="002B7071"/>
    <w:rsid w:val="003051E7"/>
    <w:rsid w:val="00305516"/>
    <w:rsid w:val="00347828"/>
    <w:rsid w:val="00350B3B"/>
    <w:rsid w:val="00350C83"/>
    <w:rsid w:val="003E50EA"/>
    <w:rsid w:val="00447FB7"/>
    <w:rsid w:val="0048345C"/>
    <w:rsid w:val="004939FC"/>
    <w:rsid w:val="004B4C63"/>
    <w:rsid w:val="004C299D"/>
    <w:rsid w:val="004D37A7"/>
    <w:rsid w:val="005A113C"/>
    <w:rsid w:val="00614AC0"/>
    <w:rsid w:val="00653FAC"/>
    <w:rsid w:val="00655062"/>
    <w:rsid w:val="00667798"/>
    <w:rsid w:val="00681827"/>
    <w:rsid w:val="006D742D"/>
    <w:rsid w:val="006F1424"/>
    <w:rsid w:val="006F1443"/>
    <w:rsid w:val="007143DC"/>
    <w:rsid w:val="0071489F"/>
    <w:rsid w:val="007974EA"/>
    <w:rsid w:val="007B1EFB"/>
    <w:rsid w:val="007B2079"/>
    <w:rsid w:val="007C359A"/>
    <w:rsid w:val="007C5563"/>
    <w:rsid w:val="008408BD"/>
    <w:rsid w:val="008716AC"/>
    <w:rsid w:val="00874E2B"/>
    <w:rsid w:val="00935E16"/>
    <w:rsid w:val="009412DC"/>
    <w:rsid w:val="00944EA3"/>
    <w:rsid w:val="00974035"/>
    <w:rsid w:val="009A2F3A"/>
    <w:rsid w:val="009B7551"/>
    <w:rsid w:val="009D3D09"/>
    <w:rsid w:val="009E4F18"/>
    <w:rsid w:val="00A37F31"/>
    <w:rsid w:val="00A81F75"/>
    <w:rsid w:val="00A83ACE"/>
    <w:rsid w:val="00AB00FE"/>
    <w:rsid w:val="00AD7534"/>
    <w:rsid w:val="00AF1920"/>
    <w:rsid w:val="00B41163"/>
    <w:rsid w:val="00B64625"/>
    <w:rsid w:val="00B91281"/>
    <w:rsid w:val="00BA025B"/>
    <w:rsid w:val="00BD1678"/>
    <w:rsid w:val="00BD1929"/>
    <w:rsid w:val="00BE3426"/>
    <w:rsid w:val="00BF6975"/>
    <w:rsid w:val="00C67079"/>
    <w:rsid w:val="00C925B2"/>
    <w:rsid w:val="00CC5348"/>
    <w:rsid w:val="00D451A6"/>
    <w:rsid w:val="00DA0124"/>
    <w:rsid w:val="00DB287E"/>
    <w:rsid w:val="00E25C87"/>
    <w:rsid w:val="00EA608C"/>
    <w:rsid w:val="00ED2B34"/>
    <w:rsid w:val="00ED751C"/>
    <w:rsid w:val="00F276F5"/>
    <w:rsid w:val="00F371BB"/>
    <w:rsid w:val="00F65A88"/>
    <w:rsid w:val="00F65CA4"/>
    <w:rsid w:val="00F94982"/>
    <w:rsid w:val="00FF4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FB7"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rsid w:val="00447FB7"/>
    <w:pPr>
      <w:widowControl/>
      <w:spacing w:line="220" w:lineRule="atLeast"/>
      <w:ind w:left="840" w:right="-360"/>
    </w:pPr>
    <w:rPr>
      <w:rFonts w:eastAsia="新細明體"/>
      <w:kern w:val="0"/>
      <w:sz w:val="20"/>
      <w:szCs w:val="20"/>
    </w:rPr>
  </w:style>
  <w:style w:type="character" w:styleId="a4">
    <w:name w:val="Strong"/>
    <w:qFormat/>
    <w:rsid w:val="00AF1920"/>
    <w:rPr>
      <w:b/>
      <w:bCs/>
    </w:rPr>
  </w:style>
  <w:style w:type="paragraph" w:styleId="Web">
    <w:name w:val="Normal (Web)"/>
    <w:basedOn w:val="a"/>
    <w:rsid w:val="00350C83"/>
    <w:pPr>
      <w:widowControl/>
      <w:spacing w:before="143" w:after="143"/>
    </w:pPr>
    <w:rPr>
      <w:rFonts w:ascii="新細明體" w:eastAsia="新細明體" w:hAnsi="新細明體" w:cs="新細明體"/>
      <w:kern w:val="0"/>
    </w:rPr>
  </w:style>
  <w:style w:type="paragraph" w:styleId="a5">
    <w:name w:val="header"/>
    <w:basedOn w:val="a"/>
    <w:link w:val="a6"/>
    <w:rsid w:val="00714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143DC"/>
    <w:rPr>
      <w:rFonts w:eastAsia="標楷體"/>
      <w:kern w:val="2"/>
    </w:rPr>
  </w:style>
  <w:style w:type="paragraph" w:styleId="a7">
    <w:name w:val="footer"/>
    <w:basedOn w:val="a"/>
    <w:link w:val="a8"/>
    <w:rsid w:val="00714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143DC"/>
    <w:rPr>
      <w:rFonts w:eastAsia="標楷體"/>
      <w:kern w:val="2"/>
    </w:rPr>
  </w:style>
  <w:style w:type="paragraph" w:styleId="a9">
    <w:name w:val="Balloon Text"/>
    <w:basedOn w:val="a"/>
    <w:link w:val="aa"/>
    <w:rsid w:val="00DA0124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DA012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>CMT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國立台北科技大學車輛系各組教師專長簡述暨可收學生人數表（98</dc:title>
  <dc:subject/>
  <dc:creator>USER</dc:creator>
  <cp:keywords/>
  <dc:description/>
  <cp:lastModifiedBy>劉丁吉</cp:lastModifiedBy>
  <cp:revision>2</cp:revision>
  <cp:lastPrinted>2013-03-04T03:16:00Z</cp:lastPrinted>
  <dcterms:created xsi:type="dcterms:W3CDTF">2013-03-20T02:50:00Z</dcterms:created>
  <dcterms:modified xsi:type="dcterms:W3CDTF">2013-03-20T02:50:00Z</dcterms:modified>
</cp:coreProperties>
</file>